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C4CF" w14:textId="77777777" w:rsidR="00731C2D" w:rsidRPr="000D37E5" w:rsidRDefault="00731C2D" w:rsidP="006427E4">
      <w:pPr>
        <w:jc w:val="both"/>
        <w:rPr>
          <w:rFonts w:asciiTheme="minorHAnsi" w:hAnsiTheme="minorHAnsi" w:cstheme="minorHAnsi"/>
          <w:b/>
          <w:snapToGrid w:val="0"/>
          <w:sz w:val="21"/>
          <w:szCs w:val="21"/>
        </w:rPr>
      </w:pPr>
    </w:p>
    <w:p w14:paraId="3C32F6F1" w14:textId="77777777" w:rsidR="007E24C2" w:rsidRPr="000D37E5" w:rsidRDefault="00692AC9" w:rsidP="006427E4">
      <w:pPr>
        <w:jc w:val="both"/>
        <w:rPr>
          <w:rFonts w:asciiTheme="minorHAnsi" w:hAnsiTheme="minorHAnsi" w:cstheme="minorHAnsi"/>
          <w:b/>
          <w:snapToGrid w:val="0"/>
          <w:sz w:val="21"/>
          <w:szCs w:val="21"/>
        </w:rPr>
        <w:sectPr w:rsidR="007E24C2" w:rsidRPr="000D37E5" w:rsidSect="006427E4">
          <w:headerReference w:type="default" r:id="rId7"/>
          <w:footerReference w:type="default" r:id="rId8"/>
          <w:pgSz w:w="12240" w:h="15840" w:code="1"/>
          <w:pgMar w:top="1440" w:right="1440" w:bottom="990" w:left="1440" w:header="720" w:footer="720" w:gutter="0"/>
          <w:cols w:space="720"/>
        </w:sectPr>
      </w:pPr>
      <w:r w:rsidRPr="000D37E5">
        <w:rPr>
          <w:rFonts w:asciiTheme="minorHAnsi" w:hAnsiTheme="minorHAnsi" w:cstheme="minorHAnsi"/>
          <w:b/>
          <w:snapToGrid w:val="0"/>
          <w:sz w:val="21"/>
          <w:szCs w:val="21"/>
        </w:rPr>
        <w:t xml:space="preserve"> </w:t>
      </w:r>
    </w:p>
    <w:p w14:paraId="0A3848CE" w14:textId="57D13542" w:rsidR="00984FC4" w:rsidRPr="00CC7A93" w:rsidRDefault="00692AC9" w:rsidP="00B64E56">
      <w:pPr>
        <w:tabs>
          <w:tab w:val="left" w:pos="1830"/>
        </w:tabs>
        <w:rPr>
          <w:rFonts w:ascii="Arial" w:hAnsi="Arial" w:cs="Arial"/>
          <w:b/>
          <w:bCs/>
          <w:snapToGrid w:val="0"/>
          <w:sz w:val="22"/>
          <w:szCs w:val="22"/>
        </w:rPr>
      </w:pPr>
      <w:r w:rsidRPr="00CC7A93">
        <w:rPr>
          <w:rFonts w:ascii="Arial" w:hAnsi="Arial" w:cs="Arial"/>
          <w:b/>
          <w:snapToGrid w:val="0"/>
          <w:sz w:val="22"/>
          <w:szCs w:val="22"/>
        </w:rPr>
        <w:t>Job Title:</w:t>
      </w:r>
      <w:r w:rsidR="00E226DB" w:rsidRPr="00CC7A93">
        <w:rPr>
          <w:rFonts w:ascii="Arial" w:hAnsi="Arial" w:cs="Arial"/>
          <w:b/>
          <w:snapToGrid w:val="0"/>
          <w:sz w:val="22"/>
          <w:szCs w:val="22"/>
        </w:rPr>
        <w:t xml:space="preserve"> </w:t>
      </w:r>
      <w:r w:rsidR="00264704" w:rsidRPr="00CC7A93">
        <w:rPr>
          <w:rFonts w:ascii="Arial" w:hAnsi="Arial" w:cs="Arial"/>
          <w:b/>
          <w:bCs/>
          <w:snapToGrid w:val="0"/>
          <w:sz w:val="22"/>
          <w:szCs w:val="22"/>
        </w:rPr>
        <w:t>Study Coordinator</w:t>
      </w:r>
      <w:r w:rsidR="00FE7816" w:rsidRPr="00CC7A93">
        <w:rPr>
          <w:rFonts w:ascii="Arial" w:hAnsi="Arial" w:cs="Arial"/>
          <w:b/>
          <w:bCs/>
          <w:snapToGrid w:val="0"/>
          <w:sz w:val="22"/>
          <w:szCs w:val="22"/>
        </w:rPr>
        <w:tab/>
      </w:r>
    </w:p>
    <w:p w14:paraId="63D4B9A8" w14:textId="77777777" w:rsidR="007E24C2" w:rsidRPr="00CC7A93" w:rsidRDefault="007E24C2" w:rsidP="006427E4">
      <w:pPr>
        <w:tabs>
          <w:tab w:val="left" w:pos="1830"/>
        </w:tabs>
        <w:jc w:val="both"/>
        <w:rPr>
          <w:rFonts w:asciiTheme="minorHAnsi" w:hAnsiTheme="minorHAnsi" w:cstheme="minorHAnsi"/>
          <w:b/>
          <w:bCs/>
          <w:snapToGrid w:val="0"/>
          <w:sz w:val="22"/>
          <w:szCs w:val="22"/>
        </w:rPr>
        <w:sectPr w:rsidR="007E24C2" w:rsidRPr="00CC7A93" w:rsidSect="00130A07">
          <w:type w:val="continuous"/>
          <w:pgSz w:w="12240" w:h="15840" w:code="1"/>
          <w:pgMar w:top="1440" w:right="1440" w:bottom="990" w:left="1440" w:header="720" w:footer="720" w:gutter="0"/>
          <w:cols w:num="2" w:space="180"/>
        </w:sectPr>
      </w:pPr>
    </w:p>
    <w:p w14:paraId="020B9A24" w14:textId="77777777" w:rsidR="00100F5D" w:rsidRPr="00CC7A93" w:rsidRDefault="00100F5D" w:rsidP="006427E4">
      <w:pPr>
        <w:tabs>
          <w:tab w:val="left" w:pos="1830"/>
        </w:tabs>
        <w:jc w:val="both"/>
        <w:rPr>
          <w:b/>
          <w:bCs/>
          <w:sz w:val="22"/>
          <w:szCs w:val="22"/>
        </w:rPr>
      </w:pPr>
    </w:p>
    <w:p w14:paraId="2D5784C7" w14:textId="70AF0DD6" w:rsidR="00100F5D" w:rsidRPr="00CC7A93" w:rsidRDefault="00100F5D" w:rsidP="00100F5D">
      <w:pPr>
        <w:tabs>
          <w:tab w:val="left" w:pos="1830"/>
        </w:tabs>
        <w:jc w:val="both"/>
        <w:rPr>
          <w:rFonts w:ascii="Arial" w:hAnsi="Arial" w:cs="Arial"/>
          <w:b/>
          <w:bCs/>
          <w:snapToGrid w:val="0"/>
          <w:color w:val="002060"/>
        </w:rPr>
      </w:pPr>
      <w:r w:rsidRPr="00CC7A93">
        <w:rPr>
          <w:rFonts w:ascii="Arial" w:hAnsi="Arial" w:cs="Arial"/>
          <w:b/>
          <w:bCs/>
          <w:snapToGrid w:val="0"/>
          <w:color w:val="002060"/>
        </w:rPr>
        <w:t>*Hiring is contingent upon</w:t>
      </w:r>
      <w:r w:rsidR="00264704" w:rsidRPr="00CC7A93">
        <w:rPr>
          <w:rFonts w:ascii="Arial" w:hAnsi="Arial" w:cs="Arial"/>
          <w:b/>
          <w:bCs/>
          <w:snapToGrid w:val="0"/>
          <w:color w:val="002060"/>
        </w:rPr>
        <w:t xml:space="preserve"> the</w:t>
      </w:r>
      <w:r w:rsidRPr="00CC7A93">
        <w:rPr>
          <w:rFonts w:ascii="Arial" w:hAnsi="Arial" w:cs="Arial"/>
          <w:b/>
          <w:bCs/>
          <w:snapToGrid w:val="0"/>
          <w:color w:val="002060"/>
        </w:rPr>
        <w:t xml:space="preserve"> subaward arriving on station.</w:t>
      </w:r>
    </w:p>
    <w:p w14:paraId="72E344EF" w14:textId="35237BF7" w:rsidR="00FD2ACF" w:rsidRPr="00264704" w:rsidRDefault="00FD2ACF" w:rsidP="006427E4">
      <w:pPr>
        <w:tabs>
          <w:tab w:val="left" w:pos="1830"/>
        </w:tabs>
        <w:jc w:val="both"/>
        <w:rPr>
          <w:rFonts w:asciiTheme="minorHAnsi" w:hAnsiTheme="minorHAnsi" w:cstheme="minorHAnsi"/>
          <w:b/>
          <w:bCs/>
          <w:snapToGrid w:val="0"/>
          <w:color w:val="002060"/>
          <w:sz w:val="22"/>
          <w:szCs w:val="22"/>
        </w:rPr>
      </w:pPr>
    </w:p>
    <w:p w14:paraId="4CE6623B" w14:textId="12251652" w:rsidR="00100F5D" w:rsidRDefault="00100F5D" w:rsidP="00100F5D">
      <w:pPr>
        <w:tabs>
          <w:tab w:val="left" w:pos="1830"/>
        </w:tabs>
        <w:jc w:val="both"/>
        <w:rPr>
          <w:rFonts w:ascii="Arial" w:hAnsi="Arial" w:cs="Arial"/>
          <w:snapToGrid w:val="0"/>
          <w:sz w:val="21"/>
          <w:szCs w:val="21"/>
        </w:rPr>
      </w:pPr>
      <w:r w:rsidRPr="003600ED">
        <w:rPr>
          <w:rFonts w:ascii="Arial" w:hAnsi="Arial" w:cs="Arial"/>
          <w:b/>
          <w:snapToGrid w:val="0"/>
          <w:sz w:val="21"/>
          <w:szCs w:val="21"/>
        </w:rPr>
        <w:t>SUMMARY</w:t>
      </w:r>
      <w:r w:rsidRPr="003600ED">
        <w:rPr>
          <w:rFonts w:ascii="Arial" w:hAnsi="Arial" w:cs="Arial"/>
          <w:snapToGrid w:val="0"/>
          <w:sz w:val="21"/>
          <w:szCs w:val="21"/>
        </w:rPr>
        <w:t xml:space="preserve"> </w:t>
      </w:r>
    </w:p>
    <w:p w14:paraId="3D534ECB" w14:textId="77777777" w:rsidR="00100F5D" w:rsidRDefault="00100F5D" w:rsidP="00100F5D">
      <w:pPr>
        <w:rPr>
          <w:rFonts w:ascii="Arial" w:hAnsi="Arial" w:cs="Arial"/>
          <w:color w:val="000000"/>
        </w:rPr>
      </w:pPr>
      <w:r>
        <w:rPr>
          <w:rFonts w:ascii="Arial" w:hAnsi="Arial" w:cs="Arial"/>
        </w:rPr>
        <w:t xml:space="preserve">This is a full-time Study Coordinator (SC) position for a multi-site randomized trial examining group treatment for Veterans who have experienced military sexual trauma. </w:t>
      </w:r>
      <w:r>
        <w:rPr>
          <w:rFonts w:ascii="Arial" w:hAnsi="Arial" w:cs="Arial"/>
          <w:color w:val="000000"/>
        </w:rPr>
        <w:t>The SC</w:t>
      </w:r>
      <w:r>
        <w:rPr>
          <w:rFonts w:ascii="Arial" w:hAnsi="Arial" w:cs="Arial"/>
        </w:rPr>
        <w:t xml:space="preserve"> will be responsible for the local site administrative and clinical operations of the study and will serve as the coordinator and liaison for the main site. The SC </w:t>
      </w:r>
      <w:r>
        <w:rPr>
          <w:rFonts w:ascii="Arial" w:hAnsi="Arial" w:cs="Arial"/>
          <w:color w:val="000000"/>
        </w:rPr>
        <w:t>will be responsible for subject screening, recruitment, scheduling, data collection, data management, data entry, subject consent and assessments, team meetings, audits, and all regulatory documentation. The SC will support additional research studies. Other research studies may include topics on the treatment of PTSD, treatment of chronic pain, and implementation studies. This position will work closely with the principal investigators and other study staff to conduct these research projects. This position is based at the VA Portland Health Care System, Portland, OR.</w:t>
      </w:r>
    </w:p>
    <w:p w14:paraId="4002A806" w14:textId="77777777" w:rsidR="00100F5D" w:rsidRPr="003600ED" w:rsidRDefault="00100F5D" w:rsidP="00100F5D">
      <w:pPr>
        <w:tabs>
          <w:tab w:val="left" w:pos="1830"/>
        </w:tabs>
        <w:jc w:val="both"/>
        <w:rPr>
          <w:rFonts w:ascii="Arial" w:hAnsi="Arial" w:cs="Arial"/>
          <w:snapToGrid w:val="0"/>
          <w:sz w:val="21"/>
          <w:szCs w:val="21"/>
        </w:rPr>
      </w:pPr>
    </w:p>
    <w:p w14:paraId="7745675C" w14:textId="3D94EB87" w:rsidR="00800284" w:rsidRPr="000D37E5" w:rsidRDefault="00692AC9" w:rsidP="006427E4">
      <w:pPr>
        <w:tabs>
          <w:tab w:val="left" w:pos="1830"/>
        </w:tabs>
        <w:jc w:val="both"/>
        <w:rPr>
          <w:rFonts w:asciiTheme="minorHAnsi" w:hAnsiTheme="minorHAnsi" w:cstheme="minorHAnsi"/>
          <w:b/>
          <w:snapToGrid w:val="0"/>
          <w:sz w:val="21"/>
          <w:szCs w:val="21"/>
        </w:rPr>
      </w:pPr>
      <w:r w:rsidRPr="000D37E5">
        <w:rPr>
          <w:rFonts w:asciiTheme="minorHAnsi" w:hAnsiTheme="minorHAnsi" w:cstheme="minorHAnsi"/>
          <w:b/>
          <w:snapToGrid w:val="0"/>
          <w:sz w:val="21"/>
          <w:szCs w:val="21"/>
        </w:rPr>
        <w:t xml:space="preserve">ESSENTIAL DUTIES AND RESPONSIBILITIES </w:t>
      </w:r>
    </w:p>
    <w:p w14:paraId="6FED4A8D" w14:textId="77777777" w:rsidR="001A4276" w:rsidRPr="001A4276" w:rsidRDefault="001A4276" w:rsidP="001A4276">
      <w:pPr>
        <w:tabs>
          <w:tab w:val="left" w:pos="1830"/>
        </w:tabs>
        <w:rPr>
          <w:rFonts w:ascii="Arial" w:hAnsi="Arial" w:cs="Arial"/>
          <w:snapToGrid w:val="0"/>
          <w:color w:val="000000"/>
        </w:rPr>
      </w:pPr>
      <w:r w:rsidRPr="001A4276">
        <w:rPr>
          <w:rFonts w:ascii="Arial" w:hAnsi="Arial" w:cs="Arial"/>
          <w:snapToGrid w:val="0"/>
          <w:color w:val="000000"/>
        </w:rPr>
        <w:t>Screening of medical records for determination of eligibility.</w:t>
      </w:r>
    </w:p>
    <w:p w14:paraId="7D5205E5" w14:textId="5FEEDA99" w:rsidR="001A4276" w:rsidRPr="001A4276" w:rsidRDefault="00EB3F60" w:rsidP="001A4276">
      <w:pPr>
        <w:tabs>
          <w:tab w:val="left" w:pos="1830"/>
        </w:tabs>
        <w:rPr>
          <w:rFonts w:ascii="Arial" w:hAnsi="Arial" w:cs="Arial"/>
          <w:snapToGrid w:val="0"/>
          <w:color w:val="000000"/>
        </w:rPr>
      </w:pPr>
      <w:r>
        <w:rPr>
          <w:rFonts w:ascii="Arial" w:hAnsi="Arial" w:cs="Arial"/>
          <w:snapToGrid w:val="0"/>
          <w:color w:val="000000"/>
        </w:rPr>
        <w:t>E-mailing/</w:t>
      </w:r>
      <w:r w:rsidR="001A4276" w:rsidRPr="001A4276">
        <w:rPr>
          <w:rFonts w:ascii="Arial" w:hAnsi="Arial" w:cs="Arial"/>
          <w:snapToGrid w:val="0"/>
          <w:color w:val="000000"/>
        </w:rPr>
        <w:t>Mailing of surveys and/or calling participants.</w:t>
      </w:r>
    </w:p>
    <w:p w14:paraId="4EB91A00" w14:textId="77777777" w:rsidR="001A4276" w:rsidRPr="001A4276" w:rsidRDefault="001A4276" w:rsidP="001A4276">
      <w:pPr>
        <w:tabs>
          <w:tab w:val="left" w:pos="1830"/>
        </w:tabs>
        <w:rPr>
          <w:rFonts w:ascii="Arial" w:hAnsi="Arial" w:cs="Arial"/>
          <w:snapToGrid w:val="0"/>
        </w:rPr>
      </w:pPr>
      <w:r w:rsidRPr="001A4276">
        <w:rPr>
          <w:rFonts w:ascii="Arial" w:hAnsi="Arial" w:cs="Arial"/>
          <w:snapToGrid w:val="0"/>
        </w:rPr>
        <w:t>Entering data from collected surveys.</w:t>
      </w:r>
    </w:p>
    <w:p w14:paraId="2E275CED" w14:textId="77777777" w:rsidR="001A4276" w:rsidRPr="001A4276" w:rsidRDefault="001A4276" w:rsidP="001A4276">
      <w:pPr>
        <w:tabs>
          <w:tab w:val="left" w:pos="1830"/>
        </w:tabs>
        <w:rPr>
          <w:rFonts w:ascii="Arial" w:hAnsi="Arial" w:cs="Arial"/>
          <w:snapToGrid w:val="0"/>
        </w:rPr>
      </w:pPr>
      <w:r w:rsidRPr="001A4276">
        <w:rPr>
          <w:rFonts w:ascii="Arial" w:hAnsi="Arial" w:cs="Arial"/>
          <w:snapToGrid w:val="0"/>
        </w:rPr>
        <w:t>Communicating with research subjects about study procedures and requirements.</w:t>
      </w:r>
    </w:p>
    <w:p w14:paraId="3724AB4B" w14:textId="77777777" w:rsidR="001A4276" w:rsidRPr="001A4276" w:rsidRDefault="001A4276" w:rsidP="001A4276">
      <w:pPr>
        <w:tabs>
          <w:tab w:val="left" w:pos="1830"/>
        </w:tabs>
        <w:rPr>
          <w:rFonts w:ascii="Arial" w:hAnsi="Arial" w:cs="Arial"/>
          <w:snapToGrid w:val="0"/>
        </w:rPr>
      </w:pPr>
      <w:r w:rsidRPr="001A4276">
        <w:rPr>
          <w:rFonts w:ascii="Arial" w:hAnsi="Arial" w:cs="Arial"/>
          <w:snapToGrid w:val="0"/>
        </w:rPr>
        <w:t>Managing participant databases and tracking of enrollment.</w:t>
      </w:r>
    </w:p>
    <w:p w14:paraId="14CC22C2" w14:textId="77777777" w:rsidR="001A4276" w:rsidRPr="001A4276" w:rsidRDefault="001A4276" w:rsidP="001A4276">
      <w:pPr>
        <w:tabs>
          <w:tab w:val="left" w:pos="1830"/>
        </w:tabs>
        <w:rPr>
          <w:rFonts w:ascii="Arial" w:hAnsi="Arial" w:cs="Arial"/>
          <w:snapToGrid w:val="0"/>
        </w:rPr>
      </w:pPr>
      <w:r w:rsidRPr="001A4276">
        <w:rPr>
          <w:rFonts w:ascii="Arial" w:hAnsi="Arial" w:cs="Arial"/>
          <w:snapToGrid w:val="0"/>
        </w:rPr>
        <w:t>Facilitating subject reimbursement or compensation.</w:t>
      </w:r>
    </w:p>
    <w:p w14:paraId="765E1D07" w14:textId="77777777" w:rsidR="001A4276" w:rsidRPr="001A4276" w:rsidRDefault="001A4276" w:rsidP="001A4276">
      <w:pPr>
        <w:tabs>
          <w:tab w:val="left" w:pos="1830"/>
        </w:tabs>
        <w:rPr>
          <w:rFonts w:ascii="Arial" w:hAnsi="Arial" w:cs="Arial"/>
          <w:snapToGrid w:val="0"/>
        </w:rPr>
      </w:pPr>
      <w:r w:rsidRPr="001A4276">
        <w:rPr>
          <w:rFonts w:ascii="Arial" w:hAnsi="Arial" w:cs="Arial"/>
          <w:snapToGrid w:val="0"/>
        </w:rPr>
        <w:t>Assisting with Institutional Review Board approvals and data requests.</w:t>
      </w:r>
    </w:p>
    <w:p w14:paraId="138C8A5C" w14:textId="77777777" w:rsidR="001A4276" w:rsidRPr="001A4276" w:rsidRDefault="001A4276" w:rsidP="001A4276">
      <w:pPr>
        <w:tabs>
          <w:tab w:val="left" w:pos="1830"/>
        </w:tabs>
        <w:rPr>
          <w:rFonts w:ascii="Arial" w:hAnsi="Arial" w:cs="Arial"/>
          <w:snapToGrid w:val="0"/>
        </w:rPr>
      </w:pPr>
      <w:r w:rsidRPr="001A4276">
        <w:rPr>
          <w:rFonts w:ascii="Arial" w:hAnsi="Arial" w:cs="Arial"/>
          <w:snapToGrid w:val="0"/>
        </w:rPr>
        <w:t>Helping with grant and report preparation.</w:t>
      </w:r>
    </w:p>
    <w:p w14:paraId="11A4A5CB" w14:textId="69450555" w:rsidR="001A4276" w:rsidRDefault="001A4276" w:rsidP="001A4276">
      <w:pPr>
        <w:tabs>
          <w:tab w:val="left" w:pos="1830"/>
        </w:tabs>
        <w:rPr>
          <w:rFonts w:ascii="Arial" w:hAnsi="Arial" w:cs="Arial"/>
          <w:snapToGrid w:val="0"/>
        </w:rPr>
      </w:pPr>
      <w:r w:rsidRPr="001A4276">
        <w:rPr>
          <w:rFonts w:ascii="Arial" w:hAnsi="Arial" w:cs="Arial"/>
          <w:snapToGrid w:val="0"/>
        </w:rPr>
        <w:t>Completing additional administrative tasks to support projects.</w:t>
      </w:r>
    </w:p>
    <w:p w14:paraId="17EA8159" w14:textId="591BF115" w:rsidR="00EB3F60" w:rsidRPr="001A4276" w:rsidRDefault="00EB3F60" w:rsidP="001A4276">
      <w:pPr>
        <w:tabs>
          <w:tab w:val="left" w:pos="1830"/>
        </w:tabs>
        <w:rPr>
          <w:rFonts w:ascii="Arial" w:hAnsi="Arial" w:cs="Arial"/>
          <w:snapToGrid w:val="0"/>
        </w:rPr>
      </w:pPr>
      <w:r>
        <w:rPr>
          <w:rFonts w:ascii="Arial" w:hAnsi="Arial" w:cs="Arial"/>
          <w:snapToGrid w:val="0"/>
        </w:rPr>
        <w:t>Managing budgetary documents and record</w:t>
      </w:r>
    </w:p>
    <w:p w14:paraId="25EBD627" w14:textId="77777777" w:rsidR="008544F1" w:rsidRPr="000D37E5" w:rsidRDefault="008544F1" w:rsidP="00986207">
      <w:pPr>
        <w:tabs>
          <w:tab w:val="left" w:pos="1830"/>
        </w:tabs>
        <w:rPr>
          <w:rFonts w:asciiTheme="minorHAnsi" w:hAnsiTheme="minorHAnsi" w:cstheme="minorHAnsi"/>
          <w:snapToGrid w:val="0"/>
          <w:sz w:val="21"/>
          <w:szCs w:val="21"/>
        </w:rPr>
      </w:pPr>
    </w:p>
    <w:p w14:paraId="443BF099" w14:textId="77777777" w:rsidR="00702DD5" w:rsidRPr="000D37E5" w:rsidRDefault="00731C2D" w:rsidP="00A53CCC">
      <w:pPr>
        <w:tabs>
          <w:tab w:val="left" w:pos="1830"/>
        </w:tabs>
        <w:jc w:val="both"/>
        <w:rPr>
          <w:rFonts w:asciiTheme="minorHAnsi" w:hAnsiTheme="minorHAnsi" w:cstheme="minorHAnsi"/>
          <w:b/>
          <w:snapToGrid w:val="0"/>
          <w:sz w:val="21"/>
          <w:szCs w:val="21"/>
        </w:rPr>
      </w:pPr>
      <w:r w:rsidRPr="000D37E5">
        <w:rPr>
          <w:rFonts w:asciiTheme="minorHAnsi" w:hAnsiTheme="minorHAnsi" w:cstheme="minorHAnsi"/>
          <w:b/>
          <w:snapToGrid w:val="0"/>
          <w:sz w:val="21"/>
          <w:szCs w:val="21"/>
        </w:rPr>
        <w:t>JOB DUTIES</w:t>
      </w:r>
    </w:p>
    <w:p w14:paraId="5F6CB19D" w14:textId="77777777" w:rsidR="001A4276" w:rsidRDefault="001A4276" w:rsidP="001A4276">
      <w:pPr>
        <w:numPr>
          <w:ilvl w:val="0"/>
          <w:numId w:val="18"/>
        </w:numPr>
        <w:rPr>
          <w:rFonts w:ascii="Arial" w:hAnsi="Arial" w:cs="Arial"/>
        </w:rPr>
      </w:pPr>
      <w:r>
        <w:rPr>
          <w:rFonts w:ascii="Arial" w:hAnsi="Arial" w:cs="Arial"/>
        </w:rPr>
        <w:t xml:space="preserve">Works closely with the Principal Investigator (PI) to ensure all regulatory documentation with the Institutional Review Board (IRB), Research and Develop (R&amp;D) and other regulatory agencies is completed. Responsible for maintaining all critical document binders in adherence to the protocol and all relevant R&amp;D and IRB regulations. </w:t>
      </w:r>
    </w:p>
    <w:p w14:paraId="67E6B55D" w14:textId="77777777" w:rsidR="001A4276" w:rsidRDefault="001A4276" w:rsidP="001A4276">
      <w:pPr>
        <w:numPr>
          <w:ilvl w:val="0"/>
          <w:numId w:val="18"/>
        </w:numPr>
        <w:rPr>
          <w:rFonts w:ascii="Arial" w:hAnsi="Arial" w:cs="Arial"/>
        </w:rPr>
      </w:pPr>
      <w:r>
        <w:rPr>
          <w:rFonts w:ascii="Arial" w:hAnsi="Arial" w:cs="Arial"/>
        </w:rPr>
        <w:t>Responsible for preparing documents and reports for annual audits. Ensures compliance to all applicable IRB, R&amp;D, HIPAA, security, privacy, and other appropriate regulations.</w:t>
      </w:r>
    </w:p>
    <w:p w14:paraId="18C8AF1E" w14:textId="60F3DF46" w:rsidR="001A4276" w:rsidRDefault="001A4276" w:rsidP="001A4276">
      <w:pPr>
        <w:numPr>
          <w:ilvl w:val="0"/>
          <w:numId w:val="18"/>
        </w:numPr>
        <w:rPr>
          <w:rFonts w:ascii="Arial" w:hAnsi="Arial" w:cs="Arial"/>
        </w:rPr>
      </w:pPr>
      <w:r>
        <w:rPr>
          <w:rFonts w:ascii="Arial" w:hAnsi="Arial" w:cs="Arial"/>
        </w:rPr>
        <w:t>Will serve as the study coordinator for the</w:t>
      </w:r>
      <w:r w:rsidR="00EB3F60">
        <w:rPr>
          <w:rFonts w:ascii="Arial" w:hAnsi="Arial" w:cs="Arial"/>
        </w:rPr>
        <w:t xml:space="preserve"> site during the multisite</w:t>
      </w:r>
      <w:r>
        <w:rPr>
          <w:rFonts w:ascii="Arial" w:hAnsi="Arial" w:cs="Arial"/>
        </w:rPr>
        <w:t xml:space="preserve"> trial and will coordinate and support the efforts of the study team at </w:t>
      </w:r>
      <w:r w:rsidR="00EB3F60">
        <w:rPr>
          <w:rFonts w:ascii="Arial" w:hAnsi="Arial" w:cs="Arial"/>
        </w:rPr>
        <w:t>the local site (</w:t>
      </w:r>
      <w:r>
        <w:rPr>
          <w:rFonts w:ascii="Arial" w:hAnsi="Arial" w:cs="Arial"/>
        </w:rPr>
        <w:t>VA</w:t>
      </w:r>
      <w:r w:rsidR="00EB3F60">
        <w:rPr>
          <w:rFonts w:ascii="Arial" w:hAnsi="Arial" w:cs="Arial"/>
        </w:rPr>
        <w:t>PORCHS)</w:t>
      </w:r>
      <w:r>
        <w:rPr>
          <w:rFonts w:ascii="Arial" w:hAnsi="Arial" w:cs="Arial"/>
        </w:rPr>
        <w:t>.</w:t>
      </w:r>
    </w:p>
    <w:p w14:paraId="65F2CED0" w14:textId="77777777" w:rsidR="001A4276" w:rsidRDefault="001A4276" w:rsidP="001A4276">
      <w:pPr>
        <w:numPr>
          <w:ilvl w:val="0"/>
          <w:numId w:val="18"/>
        </w:numPr>
        <w:rPr>
          <w:rFonts w:ascii="Arial" w:hAnsi="Arial" w:cs="Arial"/>
        </w:rPr>
      </w:pPr>
      <w:r>
        <w:rPr>
          <w:rFonts w:ascii="Arial" w:hAnsi="Arial" w:cs="Arial"/>
        </w:rPr>
        <w:t>Responsible for overall recruitment for the study and developing a system to track recruitment and screening, ensuring target recruitment is met, following all IRB-approved procedures.</w:t>
      </w:r>
    </w:p>
    <w:p w14:paraId="2EF4F541" w14:textId="77777777" w:rsidR="001A4276" w:rsidRDefault="001A4276" w:rsidP="001A4276">
      <w:pPr>
        <w:numPr>
          <w:ilvl w:val="0"/>
          <w:numId w:val="18"/>
        </w:numPr>
        <w:rPr>
          <w:rFonts w:ascii="Arial" w:hAnsi="Arial" w:cs="Arial"/>
        </w:rPr>
      </w:pPr>
      <w:r>
        <w:rPr>
          <w:rFonts w:ascii="Arial" w:hAnsi="Arial" w:cs="Arial"/>
        </w:rPr>
        <w:t>Conduct informed consent with subjects and complete all consenting documentation.</w:t>
      </w:r>
    </w:p>
    <w:p w14:paraId="0671837A" w14:textId="77777777" w:rsidR="001A4276" w:rsidRDefault="001A4276" w:rsidP="001A4276">
      <w:pPr>
        <w:numPr>
          <w:ilvl w:val="0"/>
          <w:numId w:val="18"/>
        </w:numPr>
        <w:rPr>
          <w:rFonts w:ascii="Arial" w:hAnsi="Arial" w:cs="Arial"/>
        </w:rPr>
      </w:pPr>
      <w:r>
        <w:rPr>
          <w:rFonts w:ascii="Arial" w:hAnsi="Arial" w:cs="Arial"/>
        </w:rPr>
        <w:t>Administer assessments with clinical subjects, which will include Veterans with mental health diagnoses.</w:t>
      </w:r>
    </w:p>
    <w:p w14:paraId="4BCD9006" w14:textId="77777777" w:rsidR="001A4276" w:rsidRDefault="001A4276" w:rsidP="001A4276">
      <w:pPr>
        <w:numPr>
          <w:ilvl w:val="0"/>
          <w:numId w:val="18"/>
        </w:numPr>
        <w:rPr>
          <w:rFonts w:ascii="Arial" w:hAnsi="Arial" w:cs="Arial"/>
        </w:rPr>
      </w:pPr>
      <w:r>
        <w:rPr>
          <w:rFonts w:ascii="Arial" w:hAnsi="Arial" w:cs="Arial"/>
        </w:rPr>
        <w:t>Responsible for the internal monitoring of case report forms, including the identification of missing data and apparent discrepancies and inaccuracies, and conducting the reconciliation of queries.</w:t>
      </w:r>
    </w:p>
    <w:p w14:paraId="281B1291" w14:textId="77777777" w:rsidR="001A4276" w:rsidRDefault="001A4276" w:rsidP="001A4276">
      <w:pPr>
        <w:numPr>
          <w:ilvl w:val="0"/>
          <w:numId w:val="18"/>
        </w:numPr>
        <w:rPr>
          <w:rFonts w:ascii="Arial" w:hAnsi="Arial" w:cs="Arial"/>
        </w:rPr>
      </w:pPr>
      <w:r>
        <w:rPr>
          <w:rFonts w:ascii="Arial" w:hAnsi="Arial" w:cs="Arial"/>
        </w:rPr>
        <w:t>Conduct data entry for studies across multiple data entry platforms, and provide extracted data as requested.</w:t>
      </w:r>
    </w:p>
    <w:p w14:paraId="31A41D18" w14:textId="77777777" w:rsidR="001A4276" w:rsidRDefault="001A4276" w:rsidP="001A4276">
      <w:pPr>
        <w:numPr>
          <w:ilvl w:val="0"/>
          <w:numId w:val="18"/>
        </w:numPr>
        <w:rPr>
          <w:rFonts w:ascii="Arial" w:hAnsi="Arial" w:cs="Arial"/>
        </w:rPr>
      </w:pPr>
      <w:r>
        <w:rPr>
          <w:rFonts w:ascii="Arial" w:hAnsi="Arial" w:cs="Arial"/>
        </w:rPr>
        <w:t>Responsible for the storage and shipping/handling of all laboratory samples, as well as other study materials, in compliance with all IATA regulations.</w:t>
      </w:r>
    </w:p>
    <w:p w14:paraId="7FFCE214" w14:textId="77777777" w:rsidR="001A4276" w:rsidRDefault="001A4276" w:rsidP="001A4276">
      <w:pPr>
        <w:numPr>
          <w:ilvl w:val="0"/>
          <w:numId w:val="18"/>
        </w:numPr>
        <w:rPr>
          <w:rFonts w:ascii="Arial" w:hAnsi="Arial" w:cs="Arial"/>
        </w:rPr>
      </w:pPr>
      <w:r>
        <w:rPr>
          <w:rFonts w:ascii="Arial" w:hAnsi="Arial" w:cs="Arial"/>
        </w:rPr>
        <w:t>Identify and respond to adverse events and serious adverse events within the required timeline, working with the PI to collect information as needed to report events as per IRB guidelines.</w:t>
      </w:r>
    </w:p>
    <w:p w14:paraId="237A1A98" w14:textId="77777777" w:rsidR="001A4276" w:rsidRDefault="001A4276" w:rsidP="001A4276">
      <w:pPr>
        <w:numPr>
          <w:ilvl w:val="0"/>
          <w:numId w:val="18"/>
        </w:numPr>
        <w:rPr>
          <w:rFonts w:ascii="Arial" w:hAnsi="Arial" w:cs="Arial"/>
        </w:rPr>
      </w:pPr>
      <w:r>
        <w:rPr>
          <w:rFonts w:ascii="Arial" w:hAnsi="Arial" w:cs="Arial"/>
        </w:rPr>
        <w:t xml:space="preserve">Manage, administer, and ensure data quality, security, and maintenance of data files and database systems for current and past studies. </w:t>
      </w:r>
    </w:p>
    <w:p w14:paraId="1E5B007A" w14:textId="77777777" w:rsidR="001A4276" w:rsidRDefault="001A4276" w:rsidP="001A4276">
      <w:pPr>
        <w:numPr>
          <w:ilvl w:val="0"/>
          <w:numId w:val="18"/>
        </w:numPr>
        <w:rPr>
          <w:rFonts w:ascii="Arial" w:hAnsi="Arial" w:cs="Arial"/>
        </w:rPr>
      </w:pPr>
      <w:r>
        <w:rPr>
          <w:rFonts w:ascii="Arial" w:hAnsi="Arial" w:cs="Arial"/>
        </w:rPr>
        <w:lastRenderedPageBreak/>
        <w:t xml:space="preserve">Be able to respond to general inquiries from participants and assist with technical support as needed to be able to participate in group telehealth. </w:t>
      </w:r>
    </w:p>
    <w:p w14:paraId="242E1832" w14:textId="77777777" w:rsidR="001A4276" w:rsidRDefault="001A4276" w:rsidP="001A4276">
      <w:pPr>
        <w:numPr>
          <w:ilvl w:val="0"/>
          <w:numId w:val="18"/>
        </w:numPr>
        <w:rPr>
          <w:rFonts w:ascii="Arial" w:hAnsi="Arial" w:cs="Arial"/>
        </w:rPr>
      </w:pPr>
      <w:r>
        <w:rPr>
          <w:rFonts w:ascii="Arial" w:hAnsi="Arial" w:cs="Arial"/>
        </w:rPr>
        <w:t>Responsible for performing general office administration in relation to research (word processing, photocopying, faxing, and mailing).</w:t>
      </w:r>
    </w:p>
    <w:p w14:paraId="176301C5" w14:textId="77777777" w:rsidR="001A4276" w:rsidRDefault="001A4276" w:rsidP="001A4276">
      <w:pPr>
        <w:numPr>
          <w:ilvl w:val="0"/>
          <w:numId w:val="18"/>
        </w:numPr>
        <w:rPr>
          <w:rFonts w:ascii="Arial" w:hAnsi="Arial" w:cs="Arial"/>
        </w:rPr>
      </w:pPr>
      <w:r>
        <w:rPr>
          <w:rFonts w:ascii="Arial" w:hAnsi="Arial" w:cs="Arial"/>
        </w:rPr>
        <w:t>Communicate effectively with the PI, study team members, study sponsor, project coordinating centers, study monitors, and other regulatory agencies.</w:t>
      </w:r>
    </w:p>
    <w:p w14:paraId="4C47A09B" w14:textId="77777777" w:rsidR="001A4276" w:rsidRDefault="001A4276" w:rsidP="001A4276">
      <w:pPr>
        <w:numPr>
          <w:ilvl w:val="0"/>
          <w:numId w:val="18"/>
        </w:numPr>
        <w:rPr>
          <w:rFonts w:ascii="Arial" w:hAnsi="Arial" w:cs="Arial"/>
        </w:rPr>
      </w:pPr>
      <w:r>
        <w:rPr>
          <w:rFonts w:ascii="Arial" w:hAnsi="Arial" w:cs="Arial"/>
        </w:rPr>
        <w:t>Support additional research studies and quality assurance projects with the VA as requested.</w:t>
      </w:r>
    </w:p>
    <w:p w14:paraId="58DDAD72" w14:textId="77777777" w:rsidR="004E07E4" w:rsidRPr="000D37E5" w:rsidRDefault="004E07E4" w:rsidP="00A53CCC">
      <w:pPr>
        <w:tabs>
          <w:tab w:val="left" w:pos="1830"/>
        </w:tabs>
        <w:jc w:val="both"/>
        <w:rPr>
          <w:rFonts w:asciiTheme="minorHAnsi" w:hAnsiTheme="minorHAnsi" w:cstheme="minorHAnsi"/>
          <w:b/>
          <w:snapToGrid w:val="0"/>
          <w:sz w:val="21"/>
          <w:szCs w:val="21"/>
        </w:rPr>
      </w:pPr>
    </w:p>
    <w:p w14:paraId="4B53D5D1" w14:textId="77777777" w:rsidR="00692AC9" w:rsidRPr="000D37E5" w:rsidRDefault="00692AC9" w:rsidP="006427E4">
      <w:pPr>
        <w:tabs>
          <w:tab w:val="left" w:pos="1830"/>
        </w:tabs>
        <w:jc w:val="both"/>
        <w:rPr>
          <w:rFonts w:asciiTheme="minorHAnsi" w:hAnsiTheme="minorHAnsi" w:cstheme="minorHAnsi"/>
          <w:snapToGrid w:val="0"/>
          <w:sz w:val="21"/>
          <w:szCs w:val="21"/>
        </w:rPr>
      </w:pPr>
      <w:r w:rsidRPr="000D37E5">
        <w:rPr>
          <w:rFonts w:asciiTheme="minorHAnsi" w:hAnsiTheme="minorHAnsi" w:cstheme="minorHAnsi"/>
          <w:b/>
          <w:snapToGrid w:val="0"/>
          <w:sz w:val="21"/>
          <w:szCs w:val="21"/>
        </w:rPr>
        <w:t>SUPERVISORY RESPONSIBILITIES</w:t>
      </w:r>
      <w:r w:rsidRPr="000D37E5">
        <w:rPr>
          <w:rFonts w:asciiTheme="minorHAnsi" w:hAnsiTheme="minorHAnsi" w:cstheme="minorHAnsi"/>
          <w:snapToGrid w:val="0"/>
          <w:sz w:val="21"/>
          <w:szCs w:val="21"/>
        </w:rPr>
        <w:t xml:space="preserve"> </w:t>
      </w:r>
    </w:p>
    <w:p w14:paraId="6A3E8B57" w14:textId="1C11BCE0" w:rsidR="006427E4" w:rsidRPr="00EB3F60" w:rsidRDefault="00A53CCC" w:rsidP="006427E4">
      <w:pPr>
        <w:tabs>
          <w:tab w:val="left" w:pos="1830"/>
        </w:tabs>
        <w:jc w:val="both"/>
        <w:rPr>
          <w:rFonts w:ascii="Arial" w:hAnsi="Arial" w:cs="Arial"/>
          <w:snapToGrid w:val="0"/>
          <w:color w:val="548DD4"/>
        </w:rPr>
      </w:pPr>
      <w:r w:rsidRPr="00EB3F60">
        <w:rPr>
          <w:rFonts w:ascii="Arial" w:hAnsi="Arial" w:cs="Arial"/>
        </w:rPr>
        <w:t>This position has no supervisory responsibilities.</w:t>
      </w:r>
    </w:p>
    <w:p w14:paraId="7C746F54" w14:textId="77777777" w:rsidR="004E07E4" w:rsidRPr="000D37E5" w:rsidRDefault="004E07E4" w:rsidP="006427E4">
      <w:pPr>
        <w:tabs>
          <w:tab w:val="left" w:pos="1830"/>
        </w:tabs>
        <w:jc w:val="both"/>
        <w:rPr>
          <w:rFonts w:asciiTheme="minorHAnsi" w:hAnsiTheme="minorHAnsi" w:cstheme="minorHAnsi"/>
          <w:snapToGrid w:val="0"/>
          <w:color w:val="548DD4"/>
          <w:sz w:val="21"/>
          <w:szCs w:val="21"/>
        </w:rPr>
      </w:pPr>
    </w:p>
    <w:p w14:paraId="649DDA71" w14:textId="77777777" w:rsidR="00692AC9" w:rsidRPr="000D37E5" w:rsidRDefault="00692AC9" w:rsidP="006427E4">
      <w:pPr>
        <w:tabs>
          <w:tab w:val="left" w:pos="1830"/>
        </w:tabs>
        <w:jc w:val="both"/>
        <w:rPr>
          <w:rFonts w:asciiTheme="minorHAnsi" w:hAnsiTheme="minorHAnsi" w:cstheme="minorHAnsi"/>
          <w:b/>
          <w:snapToGrid w:val="0"/>
          <w:sz w:val="21"/>
          <w:szCs w:val="21"/>
        </w:rPr>
      </w:pPr>
      <w:r w:rsidRPr="000D37E5">
        <w:rPr>
          <w:rFonts w:asciiTheme="minorHAnsi" w:hAnsiTheme="minorHAnsi" w:cstheme="minorHAnsi"/>
          <w:b/>
          <w:snapToGrid w:val="0"/>
          <w:sz w:val="21"/>
          <w:szCs w:val="21"/>
        </w:rPr>
        <w:t xml:space="preserve">QUALIFICATIONS  </w:t>
      </w:r>
    </w:p>
    <w:p w14:paraId="16D21305" w14:textId="77777777" w:rsidR="00C122EE" w:rsidRPr="00EB3F60" w:rsidRDefault="00731C2D" w:rsidP="00C122EE">
      <w:pPr>
        <w:tabs>
          <w:tab w:val="left" w:pos="1830"/>
        </w:tabs>
        <w:jc w:val="both"/>
        <w:rPr>
          <w:rFonts w:ascii="Arial" w:hAnsi="Arial" w:cs="Arial"/>
          <w:snapToGrid w:val="0"/>
        </w:rPr>
      </w:pPr>
      <w:r w:rsidRPr="00EB3F60">
        <w:rPr>
          <w:rFonts w:ascii="Arial" w:hAnsi="Arial" w:cs="Arial"/>
          <w:snapToGrid w:val="0"/>
        </w:rPr>
        <w:t xml:space="preserve">Ability to perform essential job duties with or without reasonable accommodation and without posing a direct threat to </w:t>
      </w:r>
      <w:r w:rsidR="00F37D53" w:rsidRPr="00EB3F60">
        <w:rPr>
          <w:rFonts w:ascii="Arial" w:hAnsi="Arial" w:cs="Arial"/>
          <w:snapToGrid w:val="0"/>
        </w:rPr>
        <w:t>safety</w:t>
      </w:r>
      <w:r w:rsidRPr="00EB3F60">
        <w:rPr>
          <w:rFonts w:ascii="Arial" w:hAnsi="Arial" w:cs="Arial"/>
          <w:snapToGrid w:val="0"/>
        </w:rPr>
        <w:t xml:space="preserve"> or health of employee or others. </w:t>
      </w:r>
      <w:r w:rsidR="00C122EE" w:rsidRPr="00EB3F60">
        <w:rPr>
          <w:rFonts w:ascii="Arial" w:hAnsi="Arial" w:cs="Arial"/>
          <w:snapToGrid w:val="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43064DC" w14:textId="77777777" w:rsidR="004E07E4" w:rsidRPr="000D37E5" w:rsidRDefault="004E07E4" w:rsidP="00C122EE">
      <w:pPr>
        <w:tabs>
          <w:tab w:val="left" w:pos="1830"/>
        </w:tabs>
        <w:jc w:val="both"/>
        <w:rPr>
          <w:rFonts w:asciiTheme="minorHAnsi" w:hAnsiTheme="minorHAnsi" w:cstheme="minorHAnsi"/>
          <w:snapToGrid w:val="0"/>
          <w:sz w:val="21"/>
          <w:szCs w:val="21"/>
        </w:rPr>
      </w:pPr>
    </w:p>
    <w:p w14:paraId="74322357" w14:textId="77777777" w:rsidR="00692AC9" w:rsidRPr="000D37E5" w:rsidRDefault="00692AC9" w:rsidP="006427E4">
      <w:pPr>
        <w:tabs>
          <w:tab w:val="left" w:pos="1830"/>
        </w:tabs>
        <w:jc w:val="both"/>
        <w:rPr>
          <w:rFonts w:asciiTheme="minorHAnsi" w:hAnsiTheme="minorHAnsi" w:cstheme="minorHAnsi"/>
          <w:snapToGrid w:val="0"/>
          <w:sz w:val="21"/>
          <w:szCs w:val="21"/>
        </w:rPr>
      </w:pPr>
      <w:r w:rsidRPr="000D37E5">
        <w:rPr>
          <w:rFonts w:asciiTheme="minorHAnsi" w:hAnsiTheme="minorHAnsi" w:cstheme="minorHAnsi"/>
          <w:b/>
          <w:snapToGrid w:val="0"/>
          <w:sz w:val="21"/>
          <w:szCs w:val="21"/>
        </w:rPr>
        <w:t>EDUCATION and/or EXPERIENCE</w:t>
      </w:r>
      <w:r w:rsidRPr="000D37E5">
        <w:rPr>
          <w:rFonts w:asciiTheme="minorHAnsi" w:hAnsiTheme="minorHAnsi" w:cstheme="minorHAnsi"/>
          <w:snapToGrid w:val="0"/>
          <w:sz w:val="21"/>
          <w:szCs w:val="21"/>
        </w:rPr>
        <w:t xml:space="preserve"> </w:t>
      </w:r>
    </w:p>
    <w:p w14:paraId="1EAB92E3" w14:textId="77777777" w:rsidR="001A4276" w:rsidRDefault="001A4276" w:rsidP="001A4276">
      <w:pPr>
        <w:numPr>
          <w:ilvl w:val="0"/>
          <w:numId w:val="19"/>
        </w:numPr>
        <w:rPr>
          <w:rFonts w:ascii="Arial" w:hAnsi="Arial" w:cs="Arial"/>
          <w:color w:val="000000"/>
        </w:rPr>
      </w:pPr>
      <w:r>
        <w:rPr>
          <w:rFonts w:ascii="Arial" w:hAnsi="Arial" w:cs="Arial"/>
          <w:color w:val="000000"/>
        </w:rPr>
        <w:t>BA/BS or higher degree in a scientific- or health-related field required.</w:t>
      </w:r>
    </w:p>
    <w:p w14:paraId="372EDAD1" w14:textId="77777777" w:rsidR="001A4276" w:rsidRDefault="001A4276" w:rsidP="001A4276">
      <w:pPr>
        <w:numPr>
          <w:ilvl w:val="0"/>
          <w:numId w:val="19"/>
        </w:numPr>
        <w:rPr>
          <w:rFonts w:ascii="Arial" w:hAnsi="Arial" w:cs="Arial"/>
          <w:color w:val="000000"/>
        </w:rPr>
      </w:pPr>
      <w:r>
        <w:rPr>
          <w:rFonts w:ascii="Arial" w:hAnsi="Arial" w:cs="Arial"/>
          <w:color w:val="000000"/>
        </w:rPr>
        <w:t xml:space="preserve">At least two years of experience working as a study coordinator with human </w:t>
      </w:r>
      <w:proofErr w:type="gramStart"/>
      <w:r>
        <w:rPr>
          <w:rFonts w:ascii="Arial" w:hAnsi="Arial" w:cs="Arial"/>
          <w:color w:val="000000"/>
        </w:rPr>
        <w:t>subjects</w:t>
      </w:r>
      <w:proofErr w:type="gramEnd"/>
      <w:r>
        <w:rPr>
          <w:rFonts w:ascii="Arial" w:hAnsi="Arial" w:cs="Arial"/>
          <w:color w:val="000000"/>
        </w:rPr>
        <w:t xml:space="preserve"> clinical trials, preferably within a VA setting.</w:t>
      </w:r>
    </w:p>
    <w:p w14:paraId="1B8D614A" w14:textId="77777777" w:rsidR="001A4276" w:rsidRDefault="001A4276" w:rsidP="001A4276">
      <w:pPr>
        <w:numPr>
          <w:ilvl w:val="0"/>
          <w:numId w:val="19"/>
        </w:numPr>
        <w:rPr>
          <w:rFonts w:ascii="Arial" w:hAnsi="Arial" w:cs="Arial"/>
          <w:color w:val="000000"/>
        </w:rPr>
      </w:pPr>
      <w:r>
        <w:rPr>
          <w:rFonts w:ascii="Arial" w:hAnsi="Arial" w:cs="Arial"/>
          <w:color w:val="000000"/>
        </w:rPr>
        <w:t>Excellent communication and interpersonal skills with the ability to collaborate and engage professionally with a diverse group of researchers and participants</w:t>
      </w:r>
    </w:p>
    <w:p w14:paraId="19DA13CD" w14:textId="77777777" w:rsidR="001A4276" w:rsidRDefault="001A4276" w:rsidP="001A4276">
      <w:pPr>
        <w:numPr>
          <w:ilvl w:val="0"/>
          <w:numId w:val="20"/>
        </w:numPr>
        <w:rPr>
          <w:rFonts w:ascii="Arial" w:hAnsi="Arial" w:cs="Arial"/>
          <w:color w:val="000000"/>
        </w:rPr>
      </w:pPr>
      <w:r>
        <w:rPr>
          <w:rFonts w:ascii="Arial" w:hAnsi="Arial" w:cs="Arial"/>
          <w:color w:val="000000"/>
        </w:rPr>
        <w:t>Experience in database creation in Excel and SPSS or other statistical software. Prefer experience with Qualtrics and DocuSign.</w:t>
      </w:r>
    </w:p>
    <w:p w14:paraId="5E3650A0" w14:textId="77777777" w:rsidR="001A4276" w:rsidRDefault="001A4276" w:rsidP="001A4276">
      <w:pPr>
        <w:numPr>
          <w:ilvl w:val="0"/>
          <w:numId w:val="20"/>
        </w:numPr>
        <w:rPr>
          <w:rFonts w:ascii="Arial" w:hAnsi="Arial" w:cs="Arial"/>
          <w:color w:val="000000"/>
        </w:rPr>
      </w:pPr>
      <w:r>
        <w:rPr>
          <w:rFonts w:ascii="Arial" w:hAnsi="Arial" w:cs="Arial"/>
          <w:color w:val="000000"/>
        </w:rPr>
        <w:t>Proficiency in Microsoft office.</w:t>
      </w:r>
    </w:p>
    <w:p w14:paraId="64BFE9F5" w14:textId="77777777" w:rsidR="001A4276" w:rsidRDefault="001A4276" w:rsidP="001A4276">
      <w:pPr>
        <w:numPr>
          <w:ilvl w:val="0"/>
          <w:numId w:val="20"/>
        </w:numPr>
        <w:rPr>
          <w:rFonts w:ascii="Arial" w:hAnsi="Arial" w:cs="Arial"/>
          <w:color w:val="000000"/>
        </w:rPr>
      </w:pPr>
      <w:r>
        <w:rPr>
          <w:rFonts w:ascii="Arial" w:hAnsi="Arial" w:cs="Arial"/>
          <w:color w:val="000000"/>
        </w:rPr>
        <w:t>Strong organizational skills with attention to detail.</w:t>
      </w:r>
    </w:p>
    <w:p w14:paraId="317F420F" w14:textId="77777777" w:rsidR="001A4276" w:rsidRDefault="001A4276" w:rsidP="001A4276">
      <w:pPr>
        <w:numPr>
          <w:ilvl w:val="0"/>
          <w:numId w:val="20"/>
        </w:numPr>
        <w:rPr>
          <w:rFonts w:ascii="Arial" w:hAnsi="Arial" w:cs="Arial"/>
          <w:color w:val="000000"/>
        </w:rPr>
      </w:pPr>
      <w:r>
        <w:rPr>
          <w:rFonts w:ascii="Arial" w:hAnsi="Arial" w:cs="Arial"/>
          <w:color w:val="000000"/>
        </w:rPr>
        <w:t>Solid problem-solving and critical thinking skills</w:t>
      </w:r>
    </w:p>
    <w:p w14:paraId="7A15FC0F" w14:textId="77777777" w:rsidR="001A4276" w:rsidRDefault="001A4276" w:rsidP="001A4276">
      <w:pPr>
        <w:numPr>
          <w:ilvl w:val="0"/>
          <w:numId w:val="20"/>
        </w:numPr>
        <w:rPr>
          <w:rFonts w:ascii="Arial" w:hAnsi="Arial" w:cs="Arial"/>
          <w:color w:val="000000"/>
        </w:rPr>
      </w:pPr>
      <w:r>
        <w:rPr>
          <w:rFonts w:ascii="Arial" w:hAnsi="Arial" w:cs="Arial"/>
          <w:color w:val="000000"/>
        </w:rPr>
        <w:t xml:space="preserve">Excellent data entry skills. </w:t>
      </w:r>
    </w:p>
    <w:p w14:paraId="3873B7A5" w14:textId="77777777" w:rsidR="001A4276" w:rsidRDefault="001A4276" w:rsidP="001A4276">
      <w:pPr>
        <w:numPr>
          <w:ilvl w:val="0"/>
          <w:numId w:val="20"/>
        </w:numPr>
        <w:rPr>
          <w:rFonts w:ascii="Arial" w:hAnsi="Arial" w:cs="Arial"/>
          <w:color w:val="000000"/>
        </w:rPr>
      </w:pPr>
      <w:r>
        <w:rPr>
          <w:rFonts w:ascii="Arial" w:hAnsi="Arial" w:cs="Arial"/>
          <w:color w:val="000000"/>
        </w:rPr>
        <w:t>Excellent time management skills and the ability to work on multiple projects simultaneously.</w:t>
      </w:r>
    </w:p>
    <w:p w14:paraId="4A5919DF" w14:textId="77777777" w:rsidR="001A4276" w:rsidRDefault="001A4276" w:rsidP="001A4276">
      <w:pPr>
        <w:numPr>
          <w:ilvl w:val="0"/>
          <w:numId w:val="20"/>
        </w:numPr>
        <w:rPr>
          <w:rFonts w:ascii="Arial" w:hAnsi="Arial" w:cs="Arial"/>
          <w:color w:val="000000"/>
        </w:rPr>
      </w:pPr>
      <w:r>
        <w:rPr>
          <w:rFonts w:ascii="Arial" w:hAnsi="Arial" w:cs="Arial"/>
          <w:color w:val="000000"/>
        </w:rPr>
        <w:t>Flexibility, adaptability, and the ability to work both independently and in a team setting.</w:t>
      </w:r>
    </w:p>
    <w:p w14:paraId="57424D30" w14:textId="77777777" w:rsidR="001A4276" w:rsidRDefault="001A4276" w:rsidP="001A4276">
      <w:pPr>
        <w:numPr>
          <w:ilvl w:val="0"/>
          <w:numId w:val="20"/>
        </w:numPr>
        <w:rPr>
          <w:rFonts w:ascii="Arial" w:hAnsi="Arial" w:cs="Arial"/>
          <w:color w:val="000000"/>
        </w:rPr>
      </w:pPr>
      <w:r>
        <w:rPr>
          <w:rFonts w:ascii="Arial" w:hAnsi="Arial" w:cs="Arial"/>
          <w:color w:val="000000"/>
        </w:rPr>
        <w:t>Experience in a mental health field desired.</w:t>
      </w:r>
    </w:p>
    <w:p w14:paraId="2D98D208" w14:textId="77777777" w:rsidR="004D2F64" w:rsidRPr="000D37E5" w:rsidRDefault="004D2F64" w:rsidP="006427E4">
      <w:pPr>
        <w:tabs>
          <w:tab w:val="left" w:pos="1830"/>
        </w:tabs>
        <w:jc w:val="both"/>
        <w:rPr>
          <w:rFonts w:asciiTheme="minorHAnsi" w:hAnsiTheme="minorHAnsi" w:cstheme="minorHAnsi"/>
          <w:snapToGrid w:val="0"/>
          <w:sz w:val="21"/>
          <w:szCs w:val="21"/>
        </w:rPr>
      </w:pPr>
    </w:p>
    <w:p w14:paraId="713348EA" w14:textId="77777777" w:rsidR="00692AC9" w:rsidRPr="000D37E5" w:rsidRDefault="00692AC9" w:rsidP="006427E4">
      <w:pPr>
        <w:tabs>
          <w:tab w:val="left" w:pos="1830"/>
        </w:tabs>
        <w:jc w:val="both"/>
        <w:rPr>
          <w:rFonts w:asciiTheme="minorHAnsi" w:hAnsiTheme="minorHAnsi" w:cstheme="minorHAnsi"/>
          <w:snapToGrid w:val="0"/>
          <w:sz w:val="21"/>
          <w:szCs w:val="21"/>
        </w:rPr>
      </w:pPr>
      <w:r w:rsidRPr="000D37E5">
        <w:rPr>
          <w:rFonts w:asciiTheme="minorHAnsi" w:hAnsiTheme="minorHAnsi" w:cstheme="minorHAnsi"/>
          <w:b/>
          <w:snapToGrid w:val="0"/>
          <w:sz w:val="21"/>
          <w:szCs w:val="21"/>
        </w:rPr>
        <w:t>LANGUAGE SKILLS</w:t>
      </w:r>
      <w:r w:rsidRPr="000D37E5">
        <w:rPr>
          <w:rFonts w:asciiTheme="minorHAnsi" w:hAnsiTheme="minorHAnsi" w:cstheme="minorHAnsi"/>
          <w:snapToGrid w:val="0"/>
          <w:sz w:val="21"/>
          <w:szCs w:val="21"/>
        </w:rPr>
        <w:t xml:space="preserve"> </w:t>
      </w:r>
    </w:p>
    <w:p w14:paraId="70681847" w14:textId="6E997D1B" w:rsidR="001A4276" w:rsidRPr="001A4276" w:rsidRDefault="001A4276" w:rsidP="001A4276">
      <w:pPr>
        <w:tabs>
          <w:tab w:val="left" w:pos="1830"/>
        </w:tabs>
        <w:jc w:val="both"/>
        <w:rPr>
          <w:rFonts w:ascii="Arial" w:hAnsi="Arial" w:cs="Arial"/>
          <w:b/>
          <w:snapToGrid w:val="0"/>
          <w:color w:val="000000"/>
        </w:rPr>
      </w:pPr>
      <w:r w:rsidRPr="001A4276">
        <w:rPr>
          <w:rFonts w:ascii="Arial" w:hAnsi="Arial" w:cs="Arial"/>
          <w:snapToGrid w:val="0"/>
          <w:color w:val="000000"/>
        </w:rPr>
        <w:t>Ability to communicate effectively (written and oral) in English.</w:t>
      </w:r>
    </w:p>
    <w:p w14:paraId="647840DF" w14:textId="033C11EE" w:rsidR="001A4276" w:rsidRPr="001A4276" w:rsidRDefault="001A4276" w:rsidP="001A4276">
      <w:pPr>
        <w:tabs>
          <w:tab w:val="left" w:pos="1830"/>
        </w:tabs>
        <w:jc w:val="both"/>
        <w:rPr>
          <w:rFonts w:ascii="Arial" w:hAnsi="Arial" w:cs="Arial"/>
          <w:snapToGrid w:val="0"/>
        </w:rPr>
      </w:pPr>
      <w:r w:rsidRPr="001A4276">
        <w:rPr>
          <w:rFonts w:ascii="Arial" w:hAnsi="Arial" w:cs="Arial"/>
          <w:snapToGrid w:val="0"/>
        </w:rPr>
        <w:t>Knowledge of mental health and some medical terminology.</w:t>
      </w:r>
    </w:p>
    <w:p w14:paraId="050BE1BE" w14:textId="77777777" w:rsidR="00DF4764" w:rsidRPr="000D37E5" w:rsidRDefault="00DF4764" w:rsidP="006427E4">
      <w:pPr>
        <w:tabs>
          <w:tab w:val="left" w:pos="1830"/>
        </w:tabs>
        <w:jc w:val="both"/>
        <w:rPr>
          <w:rFonts w:asciiTheme="minorHAnsi" w:hAnsiTheme="minorHAnsi" w:cstheme="minorHAnsi"/>
          <w:snapToGrid w:val="0"/>
          <w:sz w:val="21"/>
          <w:szCs w:val="21"/>
        </w:rPr>
      </w:pPr>
    </w:p>
    <w:p w14:paraId="33DFF1D1" w14:textId="77777777" w:rsidR="00692AC9" w:rsidRPr="000D37E5" w:rsidRDefault="00692AC9" w:rsidP="006427E4">
      <w:pPr>
        <w:tabs>
          <w:tab w:val="left" w:pos="1830"/>
        </w:tabs>
        <w:jc w:val="both"/>
        <w:rPr>
          <w:rFonts w:asciiTheme="minorHAnsi" w:hAnsiTheme="minorHAnsi" w:cstheme="minorHAnsi"/>
          <w:snapToGrid w:val="0"/>
          <w:sz w:val="21"/>
          <w:szCs w:val="21"/>
        </w:rPr>
      </w:pPr>
      <w:r w:rsidRPr="000D37E5">
        <w:rPr>
          <w:rFonts w:asciiTheme="minorHAnsi" w:hAnsiTheme="minorHAnsi" w:cstheme="minorHAnsi"/>
          <w:b/>
          <w:snapToGrid w:val="0"/>
          <w:sz w:val="21"/>
          <w:szCs w:val="21"/>
        </w:rPr>
        <w:t>MATHEMATICAL SKILLS</w:t>
      </w:r>
      <w:r w:rsidRPr="000D37E5">
        <w:rPr>
          <w:rFonts w:asciiTheme="minorHAnsi" w:hAnsiTheme="minorHAnsi" w:cstheme="minorHAnsi"/>
          <w:snapToGrid w:val="0"/>
          <w:sz w:val="21"/>
          <w:szCs w:val="21"/>
        </w:rPr>
        <w:t xml:space="preserve"> </w:t>
      </w:r>
    </w:p>
    <w:p w14:paraId="38EE25E4" w14:textId="77777777" w:rsidR="001A4276" w:rsidRPr="001A4276" w:rsidRDefault="001A4276" w:rsidP="001A4276">
      <w:pPr>
        <w:tabs>
          <w:tab w:val="left" w:pos="1830"/>
        </w:tabs>
        <w:jc w:val="both"/>
        <w:rPr>
          <w:rFonts w:ascii="Arial" w:hAnsi="Arial" w:cs="Arial"/>
          <w:bCs/>
        </w:rPr>
      </w:pPr>
      <w:r w:rsidRPr="001A4276">
        <w:rPr>
          <w:rFonts w:ascii="Arial" w:hAnsi="Arial" w:cs="Arial"/>
          <w:bCs/>
        </w:rPr>
        <w:t>Ability to use Excel and databases.</w:t>
      </w:r>
    </w:p>
    <w:p w14:paraId="670E4C3C" w14:textId="77777777" w:rsidR="00EF1855" w:rsidRPr="000D37E5" w:rsidRDefault="00EF1855" w:rsidP="006427E4">
      <w:pPr>
        <w:tabs>
          <w:tab w:val="left" w:pos="1830"/>
        </w:tabs>
        <w:jc w:val="both"/>
        <w:rPr>
          <w:rFonts w:asciiTheme="minorHAnsi" w:hAnsiTheme="minorHAnsi" w:cstheme="minorHAnsi"/>
          <w:sz w:val="21"/>
          <w:szCs w:val="21"/>
        </w:rPr>
      </w:pPr>
    </w:p>
    <w:p w14:paraId="6C78231E" w14:textId="77777777" w:rsidR="000061B1" w:rsidRPr="000D37E5" w:rsidRDefault="000061B1" w:rsidP="006427E4">
      <w:pPr>
        <w:tabs>
          <w:tab w:val="left" w:pos="1830"/>
        </w:tabs>
        <w:jc w:val="both"/>
        <w:rPr>
          <w:rFonts w:asciiTheme="minorHAnsi" w:hAnsiTheme="minorHAnsi" w:cstheme="minorHAnsi"/>
          <w:b/>
          <w:sz w:val="21"/>
          <w:szCs w:val="21"/>
        </w:rPr>
      </w:pPr>
      <w:r w:rsidRPr="000D37E5">
        <w:rPr>
          <w:rFonts w:asciiTheme="minorHAnsi" w:hAnsiTheme="minorHAnsi" w:cstheme="minorHAnsi"/>
          <w:b/>
          <w:sz w:val="21"/>
          <w:szCs w:val="21"/>
        </w:rPr>
        <w:t>COMPUTER SKILLS</w:t>
      </w:r>
    </w:p>
    <w:p w14:paraId="71ACFFAE" w14:textId="77777777" w:rsidR="001A4276" w:rsidRPr="001A4276" w:rsidRDefault="001A4276" w:rsidP="001A4276">
      <w:pPr>
        <w:tabs>
          <w:tab w:val="left" w:pos="1830"/>
        </w:tabs>
        <w:jc w:val="both"/>
        <w:rPr>
          <w:rFonts w:ascii="Arial" w:hAnsi="Arial" w:cs="Arial"/>
          <w:snapToGrid w:val="0"/>
          <w:color w:val="000000"/>
        </w:rPr>
      </w:pPr>
      <w:r w:rsidRPr="001A4276">
        <w:rPr>
          <w:rFonts w:ascii="Arial" w:hAnsi="Arial" w:cs="Arial"/>
          <w:snapToGrid w:val="0"/>
          <w:color w:val="000000"/>
        </w:rPr>
        <w:t>Strong computer skills and experience with Microsoft Office Suite database software such as Word, Outlook, and Excel.</w:t>
      </w:r>
    </w:p>
    <w:p w14:paraId="14D9B272" w14:textId="15FA6BAA" w:rsidR="001A4276" w:rsidRPr="001A4276" w:rsidRDefault="001A4276" w:rsidP="001A4276">
      <w:pPr>
        <w:tabs>
          <w:tab w:val="left" w:pos="1830"/>
        </w:tabs>
        <w:jc w:val="both"/>
        <w:rPr>
          <w:rFonts w:ascii="Arial" w:hAnsi="Arial" w:cs="Arial"/>
          <w:bCs/>
          <w:snapToGrid w:val="0"/>
        </w:rPr>
      </w:pPr>
      <w:r w:rsidRPr="001A4276">
        <w:rPr>
          <w:rFonts w:ascii="Arial" w:hAnsi="Arial" w:cs="Arial"/>
          <w:bCs/>
          <w:snapToGrid w:val="0"/>
        </w:rPr>
        <w:t>Experience using data management systems and/or electronic health records.</w:t>
      </w:r>
    </w:p>
    <w:p w14:paraId="43012436" w14:textId="7A1E81E7" w:rsidR="001A4276" w:rsidRPr="001A4276" w:rsidRDefault="001A4276" w:rsidP="001A4276">
      <w:pPr>
        <w:tabs>
          <w:tab w:val="left" w:pos="1830"/>
        </w:tabs>
        <w:jc w:val="both"/>
        <w:rPr>
          <w:rFonts w:ascii="Arial" w:hAnsi="Arial" w:cs="Arial"/>
          <w:bCs/>
          <w:snapToGrid w:val="0"/>
        </w:rPr>
      </w:pPr>
      <w:r w:rsidRPr="001A4276">
        <w:rPr>
          <w:rFonts w:ascii="Arial" w:hAnsi="Arial" w:cs="Arial"/>
          <w:bCs/>
          <w:snapToGrid w:val="0"/>
        </w:rPr>
        <w:t>Experience with REDCap, Qualtrics</w:t>
      </w:r>
    </w:p>
    <w:p w14:paraId="0028CF60" w14:textId="77777777" w:rsidR="00A53CCC" w:rsidRPr="000D37E5" w:rsidRDefault="00A53CCC" w:rsidP="006427E4">
      <w:pPr>
        <w:tabs>
          <w:tab w:val="left" w:pos="1830"/>
        </w:tabs>
        <w:jc w:val="both"/>
        <w:rPr>
          <w:rFonts w:asciiTheme="minorHAnsi" w:hAnsiTheme="minorHAnsi" w:cstheme="minorHAnsi"/>
          <w:b/>
          <w:snapToGrid w:val="0"/>
          <w:sz w:val="21"/>
          <w:szCs w:val="21"/>
        </w:rPr>
      </w:pPr>
    </w:p>
    <w:p w14:paraId="51623667" w14:textId="77777777" w:rsidR="00692AC9" w:rsidRPr="000D37E5" w:rsidRDefault="00692AC9" w:rsidP="006427E4">
      <w:pPr>
        <w:tabs>
          <w:tab w:val="left" w:pos="1830"/>
        </w:tabs>
        <w:jc w:val="both"/>
        <w:rPr>
          <w:rFonts w:asciiTheme="minorHAnsi" w:hAnsiTheme="minorHAnsi" w:cstheme="minorHAnsi"/>
          <w:snapToGrid w:val="0"/>
          <w:sz w:val="21"/>
          <w:szCs w:val="21"/>
        </w:rPr>
      </w:pPr>
      <w:r w:rsidRPr="000D37E5">
        <w:rPr>
          <w:rFonts w:asciiTheme="minorHAnsi" w:hAnsiTheme="minorHAnsi" w:cstheme="minorHAnsi"/>
          <w:b/>
          <w:snapToGrid w:val="0"/>
          <w:sz w:val="21"/>
          <w:szCs w:val="21"/>
        </w:rPr>
        <w:t>REASONING ABILITY</w:t>
      </w:r>
      <w:r w:rsidRPr="000D37E5">
        <w:rPr>
          <w:rFonts w:asciiTheme="minorHAnsi" w:hAnsiTheme="minorHAnsi" w:cstheme="minorHAnsi"/>
          <w:snapToGrid w:val="0"/>
          <w:sz w:val="21"/>
          <w:szCs w:val="21"/>
        </w:rPr>
        <w:t xml:space="preserve"> </w:t>
      </w:r>
    </w:p>
    <w:p w14:paraId="45BD6751" w14:textId="77777777" w:rsidR="001A4276" w:rsidRPr="001A4276" w:rsidRDefault="001A4276" w:rsidP="001A4276">
      <w:pPr>
        <w:tabs>
          <w:tab w:val="left" w:pos="1830"/>
        </w:tabs>
        <w:jc w:val="both"/>
        <w:rPr>
          <w:rFonts w:ascii="Arial" w:hAnsi="Arial" w:cs="Arial"/>
          <w:b/>
          <w:snapToGrid w:val="0"/>
          <w:color w:val="000000"/>
        </w:rPr>
      </w:pPr>
      <w:r w:rsidRPr="001A4276">
        <w:rPr>
          <w:rFonts w:ascii="Arial" w:hAnsi="Arial" w:cs="Arial"/>
          <w:snapToGrid w:val="0"/>
          <w:color w:val="000000"/>
        </w:rPr>
        <w:t>Strong organizational skills and ability to attend to numerous details and multitask efficiently.</w:t>
      </w:r>
    </w:p>
    <w:p w14:paraId="0E317994" w14:textId="77777777" w:rsidR="001A4276" w:rsidRPr="001A4276" w:rsidRDefault="001A4276" w:rsidP="001A4276">
      <w:pPr>
        <w:tabs>
          <w:tab w:val="left" w:pos="1830"/>
        </w:tabs>
        <w:jc w:val="both"/>
        <w:rPr>
          <w:rFonts w:ascii="Arial" w:hAnsi="Arial" w:cs="Arial"/>
          <w:snapToGrid w:val="0"/>
        </w:rPr>
      </w:pPr>
      <w:r w:rsidRPr="001A4276">
        <w:rPr>
          <w:rFonts w:ascii="Arial" w:hAnsi="Arial" w:cs="Arial"/>
          <w:snapToGrid w:val="0"/>
        </w:rPr>
        <w:t>Ability to work independently and collaboratively.</w:t>
      </w:r>
    </w:p>
    <w:p w14:paraId="1B11CC81" w14:textId="77777777" w:rsidR="001A4276" w:rsidRPr="001A4276" w:rsidRDefault="001A4276" w:rsidP="001A4276">
      <w:pPr>
        <w:tabs>
          <w:tab w:val="left" w:pos="1830"/>
        </w:tabs>
        <w:jc w:val="both"/>
        <w:rPr>
          <w:rFonts w:ascii="Arial" w:hAnsi="Arial" w:cs="Arial"/>
          <w:snapToGrid w:val="0"/>
        </w:rPr>
      </w:pPr>
      <w:r w:rsidRPr="001A4276">
        <w:rPr>
          <w:rFonts w:ascii="Arial" w:hAnsi="Arial" w:cs="Arial"/>
          <w:snapToGrid w:val="0"/>
        </w:rPr>
        <w:t>Commitment to contributing to an inclusive working and learning environment.</w:t>
      </w:r>
    </w:p>
    <w:p w14:paraId="14DF2B03" w14:textId="77777777" w:rsidR="001A4276" w:rsidRPr="001A4276" w:rsidRDefault="001A4276" w:rsidP="001A4276">
      <w:pPr>
        <w:tabs>
          <w:tab w:val="left" w:pos="1830"/>
        </w:tabs>
        <w:jc w:val="both"/>
        <w:rPr>
          <w:rFonts w:ascii="Arial" w:hAnsi="Arial" w:cs="Arial"/>
          <w:snapToGrid w:val="0"/>
        </w:rPr>
      </w:pPr>
      <w:r w:rsidRPr="001A4276">
        <w:rPr>
          <w:rFonts w:ascii="Arial" w:hAnsi="Arial" w:cs="Arial"/>
          <w:snapToGrid w:val="0"/>
        </w:rPr>
        <w:t>Basic project management skills.</w:t>
      </w:r>
    </w:p>
    <w:p w14:paraId="53363C53" w14:textId="77777777" w:rsidR="004D2F64" w:rsidRPr="000D37E5" w:rsidRDefault="004D2F64" w:rsidP="006427E4">
      <w:pPr>
        <w:tabs>
          <w:tab w:val="left" w:pos="1830"/>
        </w:tabs>
        <w:jc w:val="both"/>
        <w:rPr>
          <w:rFonts w:asciiTheme="minorHAnsi" w:hAnsiTheme="minorHAnsi" w:cstheme="minorHAnsi"/>
          <w:snapToGrid w:val="0"/>
          <w:sz w:val="21"/>
          <w:szCs w:val="21"/>
        </w:rPr>
      </w:pPr>
    </w:p>
    <w:p w14:paraId="6CA1FCE6" w14:textId="77777777" w:rsidR="00100F5D" w:rsidRPr="00100F5D" w:rsidRDefault="00100F5D" w:rsidP="00100F5D">
      <w:pPr>
        <w:tabs>
          <w:tab w:val="left" w:pos="1830"/>
        </w:tabs>
        <w:jc w:val="both"/>
        <w:rPr>
          <w:rFonts w:ascii="Calibri" w:hAnsi="Calibri" w:cs="Calibri"/>
          <w:b/>
          <w:snapToGrid w:val="0"/>
          <w:sz w:val="22"/>
          <w:szCs w:val="22"/>
        </w:rPr>
      </w:pPr>
      <w:r w:rsidRPr="00100F5D">
        <w:rPr>
          <w:rFonts w:ascii="Calibri" w:hAnsi="Calibri" w:cs="Calibri"/>
          <w:b/>
          <w:snapToGrid w:val="0"/>
          <w:sz w:val="22"/>
          <w:szCs w:val="22"/>
        </w:rPr>
        <w:lastRenderedPageBreak/>
        <w:t xml:space="preserve">PHYSICAL DEMANDS  </w:t>
      </w:r>
    </w:p>
    <w:p w14:paraId="1D6FE6FD" w14:textId="77777777" w:rsidR="00100F5D" w:rsidRPr="00100F5D" w:rsidRDefault="00100F5D" w:rsidP="00100F5D">
      <w:pPr>
        <w:tabs>
          <w:tab w:val="left" w:pos="1830"/>
        </w:tabs>
        <w:autoSpaceDE w:val="0"/>
        <w:autoSpaceDN w:val="0"/>
        <w:adjustRightInd w:val="0"/>
        <w:rPr>
          <w:rFonts w:ascii="Calibri" w:hAnsi="Calibri" w:cs="Calibri"/>
          <w:sz w:val="22"/>
          <w:szCs w:val="22"/>
        </w:rPr>
      </w:pPr>
      <w:r w:rsidRPr="00100F5D">
        <w:rPr>
          <w:rFonts w:ascii="Calibri" w:hAnsi="Calibri" w:cs="Calibr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8FD2CE2" w14:textId="77777777" w:rsidR="00100F5D" w:rsidRPr="00100F5D" w:rsidRDefault="00100F5D" w:rsidP="00100F5D">
      <w:pPr>
        <w:tabs>
          <w:tab w:val="left" w:pos="1830"/>
        </w:tabs>
        <w:autoSpaceDE w:val="0"/>
        <w:autoSpaceDN w:val="0"/>
        <w:adjustRightInd w:val="0"/>
        <w:rPr>
          <w:rFonts w:ascii="Calibri" w:hAnsi="Calibri" w:cs="Calibri"/>
          <w:sz w:val="22"/>
          <w:szCs w:val="22"/>
        </w:rPr>
      </w:pPr>
      <w:r w:rsidRPr="00100F5D">
        <w:rPr>
          <w:rFonts w:ascii="Calibri" w:hAnsi="Calibri" w:cs="Calibri"/>
          <w:sz w:val="22"/>
          <w:szCs w:val="22"/>
        </w:rPr>
        <w:t>While performing the duties of this job:</w:t>
      </w:r>
    </w:p>
    <w:p w14:paraId="53AFC40D" w14:textId="39C203C1" w:rsidR="00100F5D" w:rsidRPr="00100F5D" w:rsidRDefault="00100F5D" w:rsidP="00805AFE">
      <w:pPr>
        <w:numPr>
          <w:ilvl w:val="0"/>
          <w:numId w:val="21"/>
        </w:numPr>
        <w:rPr>
          <w:rFonts w:ascii="Calibri" w:hAnsi="Calibri" w:cs="Calibri"/>
          <w:sz w:val="22"/>
          <w:szCs w:val="22"/>
        </w:rPr>
      </w:pPr>
      <w:r w:rsidRPr="00100F5D">
        <w:rPr>
          <w:rFonts w:ascii="Calibri" w:hAnsi="Calibri" w:cs="Calibri"/>
          <w:sz w:val="22"/>
          <w:szCs w:val="22"/>
        </w:rPr>
        <w:t xml:space="preserve">The employee must occasionally lift and/or move up to </w:t>
      </w:r>
      <w:r>
        <w:rPr>
          <w:rFonts w:ascii="Calibri" w:hAnsi="Calibri" w:cs="Calibri"/>
          <w:sz w:val="22"/>
          <w:szCs w:val="22"/>
        </w:rPr>
        <w:t>10</w:t>
      </w:r>
      <w:r w:rsidRPr="00100F5D">
        <w:rPr>
          <w:rFonts w:ascii="Calibri" w:hAnsi="Calibri" w:cs="Calibri"/>
          <w:sz w:val="22"/>
          <w:szCs w:val="22"/>
        </w:rPr>
        <w:t xml:space="preserve"> pounds</w:t>
      </w:r>
      <w:r w:rsidR="00805AFE">
        <w:rPr>
          <w:rFonts w:ascii="Calibri" w:hAnsi="Calibri" w:cs="Calibri"/>
          <w:sz w:val="22"/>
          <w:szCs w:val="22"/>
        </w:rPr>
        <w:t>, reach with hands or arms, and stand or walk.</w:t>
      </w:r>
    </w:p>
    <w:p w14:paraId="1900FA6C" w14:textId="0F56BE69" w:rsidR="00100F5D" w:rsidRPr="00100F5D" w:rsidRDefault="00100F5D" w:rsidP="00805AFE">
      <w:pPr>
        <w:numPr>
          <w:ilvl w:val="0"/>
          <w:numId w:val="21"/>
        </w:numPr>
        <w:rPr>
          <w:rFonts w:ascii="Calibri" w:hAnsi="Calibri" w:cs="Calibri"/>
          <w:sz w:val="22"/>
          <w:szCs w:val="22"/>
        </w:rPr>
      </w:pPr>
      <w:r w:rsidRPr="00100F5D">
        <w:rPr>
          <w:rFonts w:ascii="Calibri" w:hAnsi="Calibri" w:cs="Calibri"/>
          <w:sz w:val="22"/>
          <w:szCs w:val="22"/>
        </w:rPr>
        <w:t xml:space="preserve">The employee is </w:t>
      </w:r>
      <w:r>
        <w:rPr>
          <w:rFonts w:ascii="Calibri" w:hAnsi="Calibri" w:cs="Calibri"/>
          <w:sz w:val="22"/>
          <w:szCs w:val="22"/>
        </w:rPr>
        <w:t>regularly</w:t>
      </w:r>
      <w:r w:rsidRPr="00100F5D">
        <w:rPr>
          <w:rFonts w:ascii="Calibri" w:hAnsi="Calibri" w:cs="Calibri"/>
          <w:sz w:val="22"/>
          <w:szCs w:val="22"/>
        </w:rPr>
        <w:t xml:space="preserve"> required to use hands to finger, handle, or feel; and </w:t>
      </w:r>
      <w:r w:rsidR="00805AFE">
        <w:rPr>
          <w:rFonts w:ascii="Calibri" w:hAnsi="Calibri" w:cs="Calibri"/>
          <w:sz w:val="22"/>
          <w:szCs w:val="22"/>
        </w:rPr>
        <w:t>frequently</w:t>
      </w:r>
      <w:r w:rsidRPr="00100F5D">
        <w:rPr>
          <w:rFonts w:ascii="Calibri" w:hAnsi="Calibri" w:cs="Calibri"/>
          <w:sz w:val="22"/>
          <w:szCs w:val="22"/>
        </w:rPr>
        <w:t xml:space="preserve"> required to sit</w:t>
      </w:r>
      <w:r w:rsidR="00805AFE">
        <w:rPr>
          <w:rFonts w:ascii="Calibri" w:hAnsi="Calibri" w:cs="Calibri"/>
          <w:sz w:val="22"/>
          <w:szCs w:val="22"/>
        </w:rPr>
        <w:t xml:space="preserve">, </w:t>
      </w:r>
      <w:proofErr w:type="gramStart"/>
      <w:r w:rsidR="00805AFE">
        <w:rPr>
          <w:rFonts w:ascii="Calibri" w:hAnsi="Calibri" w:cs="Calibri"/>
          <w:sz w:val="22"/>
          <w:szCs w:val="22"/>
        </w:rPr>
        <w:t>talk</w:t>
      </w:r>
      <w:proofErr w:type="gramEnd"/>
      <w:r w:rsidR="00805AFE">
        <w:rPr>
          <w:rFonts w:ascii="Calibri" w:hAnsi="Calibri" w:cs="Calibri"/>
          <w:sz w:val="22"/>
          <w:szCs w:val="22"/>
        </w:rPr>
        <w:t xml:space="preserve"> and hear.</w:t>
      </w:r>
    </w:p>
    <w:p w14:paraId="1DEA62E8" w14:textId="77777777" w:rsidR="00100F5D" w:rsidRPr="00100F5D" w:rsidRDefault="00100F5D" w:rsidP="00100F5D">
      <w:pPr>
        <w:ind w:left="720"/>
        <w:rPr>
          <w:rFonts w:ascii="Calibri" w:hAnsi="Calibri" w:cs="Calibri"/>
          <w:sz w:val="22"/>
          <w:szCs w:val="22"/>
        </w:rPr>
      </w:pPr>
    </w:p>
    <w:p w14:paraId="43E10DC9" w14:textId="77777777" w:rsidR="00100F5D" w:rsidRPr="00100F5D" w:rsidRDefault="00100F5D" w:rsidP="00100F5D">
      <w:pPr>
        <w:tabs>
          <w:tab w:val="left" w:pos="360"/>
          <w:tab w:val="left" w:pos="3840"/>
          <w:tab w:val="left" w:pos="3960"/>
          <w:tab w:val="left" w:pos="5520"/>
          <w:tab w:val="left" w:pos="7200"/>
          <w:tab w:val="left" w:pos="8640"/>
          <w:tab w:val="left" w:pos="9000"/>
          <w:tab w:val="left" w:pos="10080"/>
        </w:tabs>
        <w:rPr>
          <w:rFonts w:ascii="Calibri" w:hAnsi="Calibri" w:cs="Calibri"/>
          <w:sz w:val="22"/>
          <w:szCs w:val="22"/>
          <w:u w:val="single"/>
        </w:rPr>
      </w:pPr>
      <w:r w:rsidRPr="00100F5D">
        <w:rPr>
          <w:rFonts w:ascii="Calibri" w:hAnsi="Calibri" w:cs="Calibri"/>
          <w:b/>
          <w:snapToGrid w:val="0"/>
          <w:sz w:val="22"/>
          <w:szCs w:val="22"/>
        </w:rPr>
        <w:t xml:space="preserve">WORK ENVIRONMENT  </w:t>
      </w:r>
    </w:p>
    <w:p w14:paraId="2BDAB801" w14:textId="77777777" w:rsidR="00100F5D" w:rsidRPr="00100F5D" w:rsidRDefault="00100F5D" w:rsidP="00100F5D">
      <w:pPr>
        <w:jc w:val="both"/>
        <w:rPr>
          <w:rFonts w:ascii="Calibri" w:hAnsi="Calibri" w:cs="Calibri"/>
          <w:snapToGrid w:val="0"/>
          <w:sz w:val="22"/>
          <w:szCs w:val="22"/>
        </w:rPr>
      </w:pPr>
      <w:r w:rsidRPr="00100F5D">
        <w:rPr>
          <w:rFonts w:ascii="Calibri" w:hAnsi="Calibri" w:cs="Calibri"/>
          <w:snapToGrid w:val="0"/>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0D1CBFE" w14:textId="77777777" w:rsidR="00100F5D" w:rsidRPr="00100F5D" w:rsidRDefault="00100F5D" w:rsidP="00805AFE">
      <w:pPr>
        <w:numPr>
          <w:ilvl w:val="0"/>
          <w:numId w:val="22"/>
        </w:numPr>
        <w:jc w:val="both"/>
        <w:rPr>
          <w:rFonts w:ascii="Calibri" w:hAnsi="Calibri" w:cs="Calibri"/>
          <w:snapToGrid w:val="0"/>
          <w:sz w:val="22"/>
          <w:szCs w:val="22"/>
        </w:rPr>
      </w:pPr>
      <w:r w:rsidRPr="00100F5D">
        <w:rPr>
          <w:rFonts w:ascii="Calibri" w:hAnsi="Calibri" w:cs="Calibri"/>
          <w:snapToGrid w:val="0"/>
          <w:sz w:val="22"/>
          <w:szCs w:val="22"/>
        </w:rPr>
        <w:t>The noise level in the work environment is usually moderate.</w:t>
      </w:r>
    </w:p>
    <w:p w14:paraId="093D1003" w14:textId="77777777" w:rsidR="00100F5D" w:rsidRDefault="00100F5D" w:rsidP="00135B35">
      <w:pPr>
        <w:tabs>
          <w:tab w:val="left" w:pos="1830"/>
        </w:tabs>
        <w:jc w:val="both"/>
        <w:rPr>
          <w:rFonts w:asciiTheme="minorHAnsi" w:hAnsiTheme="minorHAnsi" w:cstheme="minorHAnsi"/>
          <w:snapToGrid w:val="0"/>
          <w:color w:val="548DD4"/>
          <w:sz w:val="21"/>
          <w:szCs w:val="21"/>
        </w:rPr>
      </w:pPr>
    </w:p>
    <w:p w14:paraId="697EEFBB" w14:textId="3F4237A4" w:rsidR="000D37E5" w:rsidRPr="00F30C45" w:rsidRDefault="000D37E5" w:rsidP="000D37E5">
      <w:pPr>
        <w:shd w:val="clear" w:color="auto" w:fill="FFFFFF"/>
        <w:spacing w:after="150"/>
        <w:rPr>
          <w:rFonts w:asciiTheme="minorHAnsi" w:hAnsiTheme="minorHAnsi" w:cstheme="minorHAnsi"/>
          <w:color w:val="38404F"/>
          <w:sz w:val="21"/>
          <w:szCs w:val="21"/>
        </w:rPr>
      </w:pPr>
      <w:r w:rsidRPr="00F30C45">
        <w:rPr>
          <w:rFonts w:asciiTheme="minorHAnsi" w:hAnsiTheme="minorHAnsi" w:cstheme="minorHAnsi"/>
          <w:b/>
          <w:bCs/>
          <w:color w:val="38404F"/>
          <w:sz w:val="21"/>
          <w:szCs w:val="21"/>
        </w:rPr>
        <w:t>LOCATION and ADDITIONAL INFORMATION</w:t>
      </w:r>
    </w:p>
    <w:p w14:paraId="45BFBED6" w14:textId="59BA5B32" w:rsidR="000D37E5" w:rsidRPr="000D37E5" w:rsidRDefault="000D37E5" w:rsidP="000D37E5">
      <w:pPr>
        <w:numPr>
          <w:ilvl w:val="0"/>
          <w:numId w:val="17"/>
        </w:numPr>
        <w:rPr>
          <w:rFonts w:asciiTheme="minorHAnsi" w:hAnsiTheme="minorHAnsi" w:cstheme="minorHAnsi"/>
          <w:sz w:val="21"/>
          <w:szCs w:val="21"/>
        </w:rPr>
      </w:pPr>
      <w:r w:rsidRPr="000D37E5">
        <w:rPr>
          <w:rFonts w:asciiTheme="minorHAnsi" w:hAnsiTheme="minorHAnsi" w:cstheme="minorHAnsi"/>
          <w:sz w:val="21"/>
          <w:szCs w:val="21"/>
        </w:rPr>
        <w:t>Primary job location is located on the VA Portland Health Care System campus</w:t>
      </w:r>
    </w:p>
    <w:p w14:paraId="6808F2C7" w14:textId="77777777" w:rsidR="000D37E5" w:rsidRPr="000D37E5" w:rsidRDefault="000D37E5" w:rsidP="000D37E5">
      <w:pPr>
        <w:numPr>
          <w:ilvl w:val="0"/>
          <w:numId w:val="17"/>
        </w:numPr>
        <w:rPr>
          <w:rFonts w:asciiTheme="minorHAnsi" w:hAnsiTheme="minorHAnsi" w:cstheme="minorHAnsi"/>
          <w:sz w:val="21"/>
          <w:szCs w:val="21"/>
        </w:rPr>
      </w:pPr>
      <w:r w:rsidRPr="000D37E5">
        <w:rPr>
          <w:rFonts w:asciiTheme="minorHAnsi" w:hAnsiTheme="minorHAnsi" w:cstheme="minorHAnsi"/>
          <w:sz w:val="21"/>
          <w:szCs w:val="21"/>
        </w:rPr>
        <w:t>New employees must submit COVID-19 vaccination documentation or seek an exemption within 8 weeks of beginning employment.</w:t>
      </w:r>
    </w:p>
    <w:p w14:paraId="3A56B0BB" w14:textId="77777777" w:rsidR="000D37E5" w:rsidRPr="000D37E5" w:rsidRDefault="000D37E5" w:rsidP="000D37E5">
      <w:pPr>
        <w:rPr>
          <w:rFonts w:asciiTheme="minorHAnsi" w:hAnsiTheme="minorHAnsi" w:cstheme="minorHAnsi"/>
          <w:sz w:val="21"/>
          <w:szCs w:val="21"/>
        </w:rPr>
      </w:pPr>
    </w:p>
    <w:p w14:paraId="3FE76529" w14:textId="07708856" w:rsidR="0020338F" w:rsidRPr="000D37E5" w:rsidRDefault="0020338F" w:rsidP="0020338F">
      <w:pPr>
        <w:rPr>
          <w:rFonts w:asciiTheme="minorHAnsi" w:eastAsia="Calibri" w:hAnsiTheme="minorHAnsi" w:cstheme="minorHAnsi"/>
          <w:b/>
          <w:bCs/>
          <w:sz w:val="21"/>
          <w:szCs w:val="21"/>
        </w:rPr>
      </w:pPr>
      <w:r w:rsidRPr="000D37E5">
        <w:rPr>
          <w:rFonts w:asciiTheme="minorHAnsi" w:hAnsiTheme="minorHAnsi" w:cstheme="minorHAnsi"/>
          <w:b/>
          <w:bCs/>
          <w:sz w:val="21"/>
          <w:szCs w:val="21"/>
        </w:rPr>
        <w:t>Portland VA Research Foundation is an equal opportunity</w:t>
      </w:r>
      <w:r w:rsidR="000D37E5">
        <w:rPr>
          <w:rFonts w:asciiTheme="minorHAnsi" w:hAnsiTheme="minorHAnsi" w:cstheme="minorHAnsi"/>
          <w:b/>
          <w:bCs/>
          <w:sz w:val="21"/>
          <w:szCs w:val="21"/>
        </w:rPr>
        <w:t xml:space="preserve"> and affirmative action </w:t>
      </w:r>
      <w:r w:rsidRPr="000D37E5">
        <w:rPr>
          <w:rFonts w:asciiTheme="minorHAnsi" w:hAnsiTheme="minorHAnsi" w:cstheme="minorHAnsi"/>
          <w:b/>
          <w:bCs/>
          <w:sz w:val="21"/>
          <w:szCs w:val="21"/>
        </w:rPr>
        <w:t xml:space="preserve">employer. All qualified applicants will receive consideration for employment without regard to status as a protected veteran or a qualified individual with a disability, or other protected status such as race, color, sex, sexual orientation, gender identity, religion, national </w:t>
      </w:r>
      <w:r w:rsidR="005D19A5" w:rsidRPr="000D37E5">
        <w:rPr>
          <w:rFonts w:asciiTheme="minorHAnsi" w:hAnsiTheme="minorHAnsi" w:cstheme="minorHAnsi"/>
          <w:b/>
          <w:bCs/>
          <w:sz w:val="21"/>
          <w:szCs w:val="21"/>
        </w:rPr>
        <w:t>origin,</w:t>
      </w:r>
      <w:r w:rsidRPr="000D37E5">
        <w:rPr>
          <w:rFonts w:asciiTheme="minorHAnsi" w:hAnsiTheme="minorHAnsi" w:cstheme="minorHAnsi"/>
          <w:b/>
          <w:bCs/>
          <w:sz w:val="21"/>
          <w:szCs w:val="21"/>
        </w:rPr>
        <w:t xml:space="preserve"> or age.</w:t>
      </w:r>
    </w:p>
    <w:p w14:paraId="2B20A4F2" w14:textId="77777777" w:rsidR="0020338F" w:rsidRPr="000D37E5" w:rsidRDefault="0020338F" w:rsidP="0020338F">
      <w:pPr>
        <w:rPr>
          <w:rFonts w:asciiTheme="minorHAnsi" w:hAnsiTheme="minorHAnsi" w:cstheme="minorHAnsi"/>
          <w:b/>
          <w:bCs/>
          <w:sz w:val="21"/>
          <w:szCs w:val="21"/>
        </w:rPr>
      </w:pPr>
    </w:p>
    <w:p w14:paraId="1E64A398" w14:textId="77777777" w:rsidR="0020338F" w:rsidRPr="000D37E5" w:rsidRDefault="0020338F" w:rsidP="0020338F">
      <w:pPr>
        <w:rPr>
          <w:rFonts w:asciiTheme="minorHAnsi" w:hAnsiTheme="minorHAnsi" w:cstheme="minorHAnsi"/>
          <w:sz w:val="21"/>
          <w:szCs w:val="21"/>
        </w:rPr>
      </w:pPr>
      <w:r w:rsidRPr="000D37E5">
        <w:rPr>
          <w:rFonts w:asciiTheme="minorHAnsi" w:hAnsiTheme="minorHAnsi" w:cstheme="minorHAnsi"/>
          <w:sz w:val="21"/>
          <w:szCs w:val="21"/>
        </w:rPr>
        <w:t xml:space="preserve">Apply online at </w:t>
      </w:r>
      <w:hyperlink r:id="rId9" w:history="1">
        <w:r w:rsidRPr="000D37E5">
          <w:rPr>
            <w:rStyle w:val="Hyperlink"/>
            <w:rFonts w:asciiTheme="minorHAnsi" w:hAnsiTheme="minorHAnsi" w:cstheme="minorHAnsi"/>
            <w:sz w:val="21"/>
            <w:szCs w:val="21"/>
          </w:rPr>
          <w:t>http://www.pvarf.org</w:t>
        </w:r>
      </w:hyperlink>
      <w:r w:rsidRPr="000D37E5">
        <w:rPr>
          <w:rFonts w:asciiTheme="minorHAnsi" w:hAnsiTheme="minorHAnsi" w:cstheme="minorHAnsi"/>
          <w:sz w:val="21"/>
          <w:szCs w:val="21"/>
        </w:rPr>
        <w:t xml:space="preserve">  and include a CV and cover letter explaining your interest in the position</w:t>
      </w:r>
    </w:p>
    <w:p w14:paraId="15E4C33B" w14:textId="77777777" w:rsidR="0020338F" w:rsidRPr="000D37E5" w:rsidRDefault="0020338F" w:rsidP="0020338F">
      <w:pPr>
        <w:rPr>
          <w:rFonts w:asciiTheme="minorHAnsi" w:hAnsiTheme="minorHAnsi" w:cstheme="minorHAnsi"/>
          <w:sz w:val="21"/>
          <w:szCs w:val="21"/>
        </w:rPr>
      </w:pPr>
    </w:p>
    <w:p w14:paraId="252868D1" w14:textId="77777777" w:rsidR="000061B1" w:rsidRPr="000D37E5" w:rsidRDefault="000061B1" w:rsidP="006427E4">
      <w:pPr>
        <w:jc w:val="both"/>
        <w:rPr>
          <w:rFonts w:asciiTheme="minorHAnsi" w:hAnsiTheme="minorHAnsi" w:cstheme="minorHAnsi"/>
          <w:snapToGrid w:val="0"/>
          <w:sz w:val="21"/>
          <w:szCs w:val="21"/>
        </w:rPr>
      </w:pPr>
    </w:p>
    <w:p w14:paraId="1A49DCEA" w14:textId="77777777" w:rsidR="006E7BF1" w:rsidRPr="000D37E5" w:rsidRDefault="006E7BF1" w:rsidP="006427E4">
      <w:pPr>
        <w:jc w:val="both"/>
        <w:rPr>
          <w:rFonts w:asciiTheme="minorHAnsi" w:hAnsiTheme="minorHAnsi" w:cstheme="minorHAnsi"/>
          <w:snapToGrid w:val="0"/>
          <w:sz w:val="21"/>
          <w:szCs w:val="21"/>
        </w:rPr>
      </w:pPr>
    </w:p>
    <w:p w14:paraId="1EACBF52" w14:textId="699C2C95" w:rsidR="00EF23F8" w:rsidRPr="000D37E5" w:rsidRDefault="00EF23F8" w:rsidP="006427E4">
      <w:pPr>
        <w:jc w:val="both"/>
        <w:rPr>
          <w:rFonts w:asciiTheme="minorHAnsi" w:hAnsiTheme="minorHAnsi" w:cstheme="minorHAnsi"/>
          <w:snapToGrid w:val="0"/>
          <w:sz w:val="21"/>
          <w:szCs w:val="21"/>
        </w:rPr>
      </w:pPr>
    </w:p>
    <w:sectPr w:rsidR="00EF23F8" w:rsidRPr="000D37E5" w:rsidSect="006E52C3">
      <w:type w:val="continuous"/>
      <w:pgSz w:w="12240" w:h="15840" w:code="1"/>
      <w:pgMar w:top="189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AA5A" w14:textId="77777777" w:rsidR="00383222" w:rsidRDefault="00383222">
      <w:r>
        <w:separator/>
      </w:r>
    </w:p>
  </w:endnote>
  <w:endnote w:type="continuationSeparator" w:id="0">
    <w:p w14:paraId="7B8E475A" w14:textId="77777777" w:rsidR="00383222" w:rsidRDefault="003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146F" w14:textId="77777777" w:rsidR="00C17F6F" w:rsidRDefault="00CC7A93">
    <w:pPr>
      <w:pStyle w:val="Footer"/>
    </w:pPr>
    <w:r>
      <w:rPr>
        <w:noProof/>
      </w:rPr>
      <w:pict w14:anchorId="206334CA">
        <v:shapetype id="_x0000_t32" coordsize="21600,21600" o:spt="32" o:oned="t" path="m,l21600,21600e" filled="f">
          <v:path arrowok="t" fillok="f" o:connecttype="none"/>
          <o:lock v:ext="edit" shapetype="t"/>
        </v:shapetype>
        <v:shape id="_x0000_s2057" type="#_x0000_t32" style="position:absolute;margin-left:-4.95pt;margin-top:20.7pt;width:464.25pt;height:0;z-index:251656704" o:connectortype="straight" strokecolor="#7f7f7f" strokeweight="1pt">
          <v:shadow type="perspective" color="#3f3f3f" opacity=".5" offset="1pt" offset2="-1p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962C" w14:textId="77777777" w:rsidR="00383222" w:rsidRDefault="00383222">
      <w:r>
        <w:separator/>
      </w:r>
    </w:p>
  </w:footnote>
  <w:footnote w:type="continuationSeparator" w:id="0">
    <w:p w14:paraId="04362748" w14:textId="77777777" w:rsidR="00383222" w:rsidRDefault="0038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2E2A" w14:textId="77777777" w:rsidR="00201A10" w:rsidRPr="00BF3540" w:rsidRDefault="00CC7A93">
    <w:pPr>
      <w:pStyle w:val="Header"/>
      <w:rPr>
        <w:color w:val="FF0000"/>
        <w:sz w:val="36"/>
        <w:szCs w:val="36"/>
      </w:rPr>
    </w:pPr>
    <w:r>
      <w:rPr>
        <w:noProof/>
        <w:color w:val="FF0000"/>
        <w:sz w:val="36"/>
        <w:szCs w:val="36"/>
      </w:rPr>
      <w:pict w14:anchorId="2D271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19.5pt;margin-top:-19.5pt;width:2in;height:59.25pt;z-index:251659776">
          <v:imagedata r:id="rId1" o:title="pvarflogo"/>
        </v:shape>
      </w:pict>
    </w:r>
    <w:r>
      <w:rPr>
        <w:noProof/>
        <w:color w:val="FF0000"/>
        <w:sz w:val="36"/>
        <w:szCs w:val="36"/>
      </w:rPr>
      <w:pict w14:anchorId="4EE294AD">
        <v:line id="_x0000_s2059" style="position:absolute;z-index:251658752" from="-22.95pt,-26.8pt" to="-22.95pt,63.2pt" strokecolor="#7f7f7f" strokeweight="1.25pt"/>
      </w:pict>
    </w:r>
    <w:r>
      <w:rPr>
        <w:noProof/>
        <w:color w:val="FF0000"/>
        <w:sz w:val="36"/>
        <w:szCs w:val="36"/>
      </w:rPr>
      <w:pict w14:anchorId="656E9B52">
        <v:line id="_x0000_s2058" style="position:absolute;z-index:251657728" from="-31.95pt,45.2pt" to="490.05pt,45.2pt" strokecolor="#7f7f7f" strokeweight="1.25pt"/>
      </w:pict>
    </w:r>
    <w:r>
      <w:rPr>
        <w:noProof/>
        <w:color w:val="FF0000"/>
        <w:sz w:val="36"/>
        <w:szCs w:val="36"/>
      </w:rPr>
      <w:pict w14:anchorId="5F4976E6">
        <v:shapetype id="_x0000_t202" coordsize="21600,21600" o:spt="202" path="m,l,21600r21600,l21600,xe">
          <v:stroke joinstyle="miter"/>
          <v:path gradientshapeok="t" o:connecttype="rect"/>
        </v:shapetype>
        <v:shape id="_x0000_s2056" type="#_x0000_t202" style="position:absolute;margin-left:301.05pt;margin-top:-26.8pt;width:189pt;height:63pt;z-index:251655680" stroked="f">
          <v:textbox style="mso-next-textbox:#_x0000_s2056">
            <w:txbxContent>
              <w:p w14:paraId="35F95172" w14:textId="77777777" w:rsidR="00731C2D" w:rsidRPr="00731C2D" w:rsidRDefault="00731C2D">
                <w:pPr>
                  <w:rPr>
                    <w:rFonts w:ascii="Arial" w:hAnsi="Arial" w:cs="Arial"/>
                    <w:b/>
                    <w:sz w:val="48"/>
                    <w:szCs w:val="48"/>
                  </w:rPr>
                </w:pPr>
                <w:r w:rsidRPr="00731C2D">
                  <w:rPr>
                    <w:rFonts w:ascii="Arial" w:hAnsi="Arial" w:cs="Arial"/>
                    <w:b/>
                    <w:sz w:val="48"/>
                    <w:szCs w:val="48"/>
                  </w:rPr>
                  <w:t>Job Description</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EEF"/>
    <w:multiLevelType w:val="hybridMultilevel"/>
    <w:tmpl w:val="4C60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85304"/>
    <w:multiLevelType w:val="hybridMultilevel"/>
    <w:tmpl w:val="EA4E5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600ABB"/>
    <w:multiLevelType w:val="hybridMultilevel"/>
    <w:tmpl w:val="B56EB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3032C"/>
    <w:multiLevelType w:val="hybridMultilevel"/>
    <w:tmpl w:val="99FC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F5BEA"/>
    <w:multiLevelType w:val="hybridMultilevel"/>
    <w:tmpl w:val="519E8D1A"/>
    <w:lvl w:ilvl="0" w:tplc="8862C2C4">
      <w:start w:val="1"/>
      <w:numFmt w:val="decimal"/>
      <w:lvlText w:val="%1."/>
      <w:lvlJc w:val="left"/>
      <w:pPr>
        <w:tabs>
          <w:tab w:val="num" w:pos="720"/>
        </w:tabs>
        <w:ind w:left="720" w:hanging="360"/>
      </w:pPr>
      <w:rPr>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4171CB"/>
    <w:multiLevelType w:val="hybridMultilevel"/>
    <w:tmpl w:val="75024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C39AE"/>
    <w:multiLevelType w:val="hybridMultilevel"/>
    <w:tmpl w:val="0062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E2B1E"/>
    <w:multiLevelType w:val="hybridMultilevel"/>
    <w:tmpl w:val="B8B0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86A27"/>
    <w:multiLevelType w:val="hybridMultilevel"/>
    <w:tmpl w:val="59C66DB4"/>
    <w:lvl w:ilvl="0" w:tplc="1E1467C6">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15:restartNumberingAfterBreak="0">
    <w:nsid w:val="2D961107"/>
    <w:multiLevelType w:val="hybridMultilevel"/>
    <w:tmpl w:val="C9C8A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E240D6"/>
    <w:multiLevelType w:val="hybridMultilevel"/>
    <w:tmpl w:val="3580D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9103A6"/>
    <w:multiLevelType w:val="hybridMultilevel"/>
    <w:tmpl w:val="3DF402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EB14FA7"/>
    <w:multiLevelType w:val="hybridMultilevel"/>
    <w:tmpl w:val="CD34F65E"/>
    <w:lvl w:ilvl="0" w:tplc="EDB4B5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190626D"/>
    <w:multiLevelType w:val="hybridMultilevel"/>
    <w:tmpl w:val="72B03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28643E"/>
    <w:multiLevelType w:val="hybridMultilevel"/>
    <w:tmpl w:val="E48A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0365FC"/>
    <w:multiLevelType w:val="hybridMultilevel"/>
    <w:tmpl w:val="607CD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010079"/>
    <w:multiLevelType w:val="hybridMultilevel"/>
    <w:tmpl w:val="56A6A2D6"/>
    <w:lvl w:ilvl="0" w:tplc="F0C6881E">
      <w:start w:val="1"/>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15:restartNumberingAfterBreak="0">
    <w:nsid w:val="5BE109D7"/>
    <w:multiLevelType w:val="hybridMultilevel"/>
    <w:tmpl w:val="317A675E"/>
    <w:lvl w:ilvl="0" w:tplc="0920944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64970"/>
    <w:multiLevelType w:val="hybridMultilevel"/>
    <w:tmpl w:val="147E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3404F"/>
    <w:multiLevelType w:val="hybridMultilevel"/>
    <w:tmpl w:val="B58E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50417"/>
    <w:multiLevelType w:val="hybridMultilevel"/>
    <w:tmpl w:val="01AEA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7805B5"/>
    <w:multiLevelType w:val="hybridMultilevel"/>
    <w:tmpl w:val="42B0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8"/>
  </w:num>
  <w:num w:numId="4">
    <w:abstractNumId w:val="5"/>
  </w:num>
  <w:num w:numId="5">
    <w:abstractNumId w:val="16"/>
  </w:num>
  <w:num w:numId="6">
    <w:abstractNumId w:val="1"/>
  </w:num>
  <w:num w:numId="7">
    <w:abstractNumId w:val="15"/>
  </w:num>
  <w:num w:numId="8">
    <w:abstractNumId w:val="20"/>
  </w:num>
  <w:num w:numId="9">
    <w:abstractNumId w:val="2"/>
  </w:num>
  <w:num w:numId="10">
    <w:abstractNumId w:val="13"/>
  </w:num>
  <w:num w:numId="11">
    <w:abstractNumId w:val="11"/>
  </w:num>
  <w:num w:numId="12">
    <w:abstractNumId w:val="4"/>
  </w:num>
  <w:num w:numId="13">
    <w:abstractNumId w:val="10"/>
  </w:num>
  <w:num w:numId="14">
    <w:abstractNumId w:val="18"/>
  </w:num>
  <w:num w:numId="15">
    <w:abstractNumId w:val="6"/>
  </w:num>
  <w:num w:numId="16">
    <w:abstractNumId w:val="17"/>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rules v:ext="edit">
        <o:r id="V:Rule2" type="connector" idref="#_x0000_s2057"/>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3125"/>
    <w:rsid w:val="00004F76"/>
    <w:rsid w:val="000061B1"/>
    <w:rsid w:val="00033893"/>
    <w:rsid w:val="00042399"/>
    <w:rsid w:val="0007392A"/>
    <w:rsid w:val="000A1B34"/>
    <w:rsid w:val="000D37E5"/>
    <w:rsid w:val="00100F5D"/>
    <w:rsid w:val="001047B9"/>
    <w:rsid w:val="00122F11"/>
    <w:rsid w:val="00123637"/>
    <w:rsid w:val="00130A07"/>
    <w:rsid w:val="00135B35"/>
    <w:rsid w:val="0014510F"/>
    <w:rsid w:val="001A4276"/>
    <w:rsid w:val="001B361C"/>
    <w:rsid w:val="001C4D9B"/>
    <w:rsid w:val="001E37F3"/>
    <w:rsid w:val="001F632E"/>
    <w:rsid w:val="00201A10"/>
    <w:rsid w:val="0020338F"/>
    <w:rsid w:val="00264704"/>
    <w:rsid w:val="00294FF0"/>
    <w:rsid w:val="002C6762"/>
    <w:rsid w:val="002D01DD"/>
    <w:rsid w:val="00306E4D"/>
    <w:rsid w:val="00306F0C"/>
    <w:rsid w:val="003332BA"/>
    <w:rsid w:val="00334E5F"/>
    <w:rsid w:val="00335A7A"/>
    <w:rsid w:val="00347527"/>
    <w:rsid w:val="0035527C"/>
    <w:rsid w:val="003600ED"/>
    <w:rsid w:val="00383222"/>
    <w:rsid w:val="00386A98"/>
    <w:rsid w:val="0039602C"/>
    <w:rsid w:val="003C516A"/>
    <w:rsid w:val="003D2D20"/>
    <w:rsid w:val="003E2825"/>
    <w:rsid w:val="003E3463"/>
    <w:rsid w:val="003E5264"/>
    <w:rsid w:val="003F0CFD"/>
    <w:rsid w:val="00417B1C"/>
    <w:rsid w:val="00442C06"/>
    <w:rsid w:val="0049489A"/>
    <w:rsid w:val="004A1798"/>
    <w:rsid w:val="004B5948"/>
    <w:rsid w:val="004B76C8"/>
    <w:rsid w:val="004D2F64"/>
    <w:rsid w:val="004E07E4"/>
    <w:rsid w:val="004E6C04"/>
    <w:rsid w:val="0050121F"/>
    <w:rsid w:val="00501818"/>
    <w:rsid w:val="005027F0"/>
    <w:rsid w:val="005159CF"/>
    <w:rsid w:val="00522EB2"/>
    <w:rsid w:val="005324AB"/>
    <w:rsid w:val="00575B7C"/>
    <w:rsid w:val="00597686"/>
    <w:rsid w:val="005A1B06"/>
    <w:rsid w:val="005B09AC"/>
    <w:rsid w:val="005B27A1"/>
    <w:rsid w:val="005C4833"/>
    <w:rsid w:val="005D19A5"/>
    <w:rsid w:val="005E4127"/>
    <w:rsid w:val="006106EE"/>
    <w:rsid w:val="006275C5"/>
    <w:rsid w:val="00632283"/>
    <w:rsid w:val="006427E4"/>
    <w:rsid w:val="00655401"/>
    <w:rsid w:val="0068095F"/>
    <w:rsid w:val="00692AC9"/>
    <w:rsid w:val="006A1751"/>
    <w:rsid w:val="006A6A44"/>
    <w:rsid w:val="006E26A3"/>
    <w:rsid w:val="006E52C3"/>
    <w:rsid w:val="006E7BF1"/>
    <w:rsid w:val="006F1FE9"/>
    <w:rsid w:val="00702855"/>
    <w:rsid w:val="00702DD5"/>
    <w:rsid w:val="00731C2D"/>
    <w:rsid w:val="0073437F"/>
    <w:rsid w:val="00747143"/>
    <w:rsid w:val="00750AE9"/>
    <w:rsid w:val="00755369"/>
    <w:rsid w:val="00757D86"/>
    <w:rsid w:val="007640AA"/>
    <w:rsid w:val="007743CC"/>
    <w:rsid w:val="00776552"/>
    <w:rsid w:val="007A0E65"/>
    <w:rsid w:val="007E24C2"/>
    <w:rsid w:val="0080020A"/>
    <w:rsid w:val="00800284"/>
    <w:rsid w:val="00805AFE"/>
    <w:rsid w:val="00833BD8"/>
    <w:rsid w:val="008353BF"/>
    <w:rsid w:val="00842E30"/>
    <w:rsid w:val="008544F1"/>
    <w:rsid w:val="00880CEA"/>
    <w:rsid w:val="00892CE4"/>
    <w:rsid w:val="008B68C3"/>
    <w:rsid w:val="008C478D"/>
    <w:rsid w:val="008C4A89"/>
    <w:rsid w:val="008E5FC7"/>
    <w:rsid w:val="008F3C49"/>
    <w:rsid w:val="00906C53"/>
    <w:rsid w:val="00943091"/>
    <w:rsid w:val="00972E27"/>
    <w:rsid w:val="00984FC4"/>
    <w:rsid w:val="00986207"/>
    <w:rsid w:val="00993AD0"/>
    <w:rsid w:val="009A40AA"/>
    <w:rsid w:val="009D341C"/>
    <w:rsid w:val="009D6F4B"/>
    <w:rsid w:val="00A34DA7"/>
    <w:rsid w:val="00A46828"/>
    <w:rsid w:val="00A53CCC"/>
    <w:rsid w:val="00A67FF3"/>
    <w:rsid w:val="00A862E9"/>
    <w:rsid w:val="00A903AE"/>
    <w:rsid w:val="00AA6897"/>
    <w:rsid w:val="00AA68D6"/>
    <w:rsid w:val="00AF7219"/>
    <w:rsid w:val="00AF79EC"/>
    <w:rsid w:val="00B004EF"/>
    <w:rsid w:val="00B06C81"/>
    <w:rsid w:val="00B30A88"/>
    <w:rsid w:val="00B35380"/>
    <w:rsid w:val="00B53125"/>
    <w:rsid w:val="00B64E56"/>
    <w:rsid w:val="00B71562"/>
    <w:rsid w:val="00B97871"/>
    <w:rsid w:val="00BA0361"/>
    <w:rsid w:val="00BC526F"/>
    <w:rsid w:val="00BC761D"/>
    <w:rsid w:val="00BE3CFE"/>
    <w:rsid w:val="00BE51F2"/>
    <w:rsid w:val="00BF3540"/>
    <w:rsid w:val="00C122EE"/>
    <w:rsid w:val="00C17F6F"/>
    <w:rsid w:val="00C232DA"/>
    <w:rsid w:val="00CC0338"/>
    <w:rsid w:val="00CC4CC3"/>
    <w:rsid w:val="00CC7A93"/>
    <w:rsid w:val="00CD299A"/>
    <w:rsid w:val="00CF5D56"/>
    <w:rsid w:val="00D00143"/>
    <w:rsid w:val="00D15D31"/>
    <w:rsid w:val="00D348B9"/>
    <w:rsid w:val="00D41E32"/>
    <w:rsid w:val="00D47C38"/>
    <w:rsid w:val="00D84B61"/>
    <w:rsid w:val="00D85E6B"/>
    <w:rsid w:val="00DA0603"/>
    <w:rsid w:val="00DA11C6"/>
    <w:rsid w:val="00DA39F3"/>
    <w:rsid w:val="00DC44EE"/>
    <w:rsid w:val="00DD0695"/>
    <w:rsid w:val="00DF4764"/>
    <w:rsid w:val="00E226DB"/>
    <w:rsid w:val="00E71F86"/>
    <w:rsid w:val="00E9436D"/>
    <w:rsid w:val="00EB3F60"/>
    <w:rsid w:val="00EB5B48"/>
    <w:rsid w:val="00EF1855"/>
    <w:rsid w:val="00EF23F8"/>
    <w:rsid w:val="00F14B14"/>
    <w:rsid w:val="00F238FB"/>
    <w:rsid w:val="00F3676E"/>
    <w:rsid w:val="00F37D53"/>
    <w:rsid w:val="00F4455E"/>
    <w:rsid w:val="00F44C27"/>
    <w:rsid w:val="00F53731"/>
    <w:rsid w:val="00FB3472"/>
    <w:rsid w:val="00FC5D61"/>
    <w:rsid w:val="00FD0C2F"/>
    <w:rsid w:val="00FD1B0C"/>
    <w:rsid w:val="00FD2ACF"/>
    <w:rsid w:val="00FD7949"/>
    <w:rsid w:val="00FE4049"/>
    <w:rsid w:val="00FE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3E63360D"/>
  <w15:chartTrackingRefBased/>
  <w15:docId w15:val="{4C2B2B33-1016-4D13-BFC8-C2D11FA6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letter">
    <w:name w:val="Newsletter"/>
    <w:rPr>
      <w:rFonts w:ascii="Times New Roman" w:hAnsi="Times New Roman"/>
      <w:noProof w:val="0"/>
      <w:color w:val="000000"/>
      <w:sz w:val="20"/>
      <w:u w:val="none"/>
      <w:bdr w:val="none" w:sz="0" w:space="0" w:color="auto"/>
      <w:lang w:val="en-US"/>
    </w:rPr>
  </w:style>
  <w:style w:type="paragraph" w:styleId="Header">
    <w:name w:val="header"/>
    <w:basedOn w:val="Normal"/>
    <w:rsid w:val="00442C06"/>
    <w:pPr>
      <w:tabs>
        <w:tab w:val="center" w:pos="4320"/>
        <w:tab w:val="right" w:pos="8640"/>
      </w:tabs>
    </w:pPr>
  </w:style>
  <w:style w:type="paragraph" w:styleId="Footer">
    <w:name w:val="footer"/>
    <w:basedOn w:val="Normal"/>
    <w:rsid w:val="00442C06"/>
    <w:pPr>
      <w:tabs>
        <w:tab w:val="center" w:pos="4320"/>
        <w:tab w:val="right" w:pos="8640"/>
      </w:tabs>
    </w:pPr>
  </w:style>
  <w:style w:type="paragraph" w:styleId="BodyTextIndent">
    <w:name w:val="Body Text Indent"/>
    <w:basedOn w:val="Normal"/>
    <w:link w:val="BodyTextIndentChar"/>
    <w:rsid w:val="003E3463"/>
    <w:pPr>
      <w:ind w:left="-720"/>
      <w:jc w:val="both"/>
    </w:pPr>
    <w:rPr>
      <w:b/>
      <w:bCs/>
      <w:sz w:val="24"/>
      <w:szCs w:val="24"/>
    </w:rPr>
  </w:style>
  <w:style w:type="character" w:customStyle="1" w:styleId="BodyTextIndentChar">
    <w:name w:val="Body Text Indent Char"/>
    <w:link w:val="BodyTextIndent"/>
    <w:rsid w:val="003E3463"/>
    <w:rPr>
      <w:b/>
      <w:bCs/>
      <w:sz w:val="24"/>
      <w:szCs w:val="24"/>
    </w:rPr>
  </w:style>
  <w:style w:type="paragraph" w:styleId="BalloonText">
    <w:name w:val="Balloon Text"/>
    <w:basedOn w:val="Normal"/>
    <w:link w:val="BalloonTextChar"/>
    <w:rsid w:val="0039602C"/>
    <w:rPr>
      <w:rFonts w:ascii="Tahoma" w:hAnsi="Tahoma" w:cs="Tahoma"/>
      <w:sz w:val="16"/>
      <w:szCs w:val="16"/>
    </w:rPr>
  </w:style>
  <w:style w:type="character" w:customStyle="1" w:styleId="BalloonTextChar">
    <w:name w:val="Balloon Text Char"/>
    <w:link w:val="BalloonText"/>
    <w:rsid w:val="0039602C"/>
    <w:rPr>
      <w:rFonts w:ascii="Tahoma" w:hAnsi="Tahoma" w:cs="Tahoma"/>
      <w:sz w:val="16"/>
      <w:szCs w:val="16"/>
    </w:rPr>
  </w:style>
  <w:style w:type="paragraph" w:styleId="NormalWeb">
    <w:name w:val="Normal (Web)"/>
    <w:basedOn w:val="Normal"/>
    <w:rsid w:val="00DD0695"/>
    <w:pPr>
      <w:spacing w:before="100" w:beforeAutospacing="1" w:after="100" w:afterAutospacing="1"/>
    </w:pPr>
    <w:rPr>
      <w:sz w:val="24"/>
      <w:szCs w:val="24"/>
    </w:rPr>
  </w:style>
  <w:style w:type="character" w:customStyle="1" w:styleId="RebeccaN">
    <w:name w:val="RebeccaN"/>
    <w:semiHidden/>
    <w:rsid w:val="00334E5F"/>
    <w:rPr>
      <w:rFonts w:ascii="Arial" w:hAnsi="Arial" w:cs="Arial"/>
      <w:color w:val="auto"/>
      <w:sz w:val="20"/>
      <w:szCs w:val="20"/>
    </w:rPr>
  </w:style>
  <w:style w:type="paragraph" w:styleId="ListParagraph">
    <w:name w:val="List Paragraph"/>
    <w:basedOn w:val="Normal"/>
    <w:uiPriority w:val="34"/>
    <w:qFormat/>
    <w:rsid w:val="00702DD5"/>
    <w:pPr>
      <w:ind w:left="720"/>
    </w:pPr>
  </w:style>
  <w:style w:type="character" w:styleId="Hyperlink">
    <w:name w:val="Hyperlink"/>
    <w:uiPriority w:val="99"/>
    <w:unhideWhenUsed/>
    <w:rsid w:val="0020338F"/>
    <w:rPr>
      <w:color w:val="0000FF"/>
      <w:u w:val="single"/>
    </w:rPr>
  </w:style>
  <w:style w:type="character" w:styleId="CommentReference">
    <w:name w:val="annotation reference"/>
    <w:basedOn w:val="DefaultParagraphFont"/>
    <w:rsid w:val="00DC44EE"/>
    <w:rPr>
      <w:sz w:val="16"/>
      <w:szCs w:val="16"/>
    </w:rPr>
  </w:style>
  <w:style w:type="paragraph" w:styleId="CommentText">
    <w:name w:val="annotation text"/>
    <w:basedOn w:val="Normal"/>
    <w:link w:val="CommentTextChar"/>
    <w:rsid w:val="00DC44EE"/>
  </w:style>
  <w:style w:type="character" w:customStyle="1" w:styleId="CommentTextChar">
    <w:name w:val="Comment Text Char"/>
    <w:basedOn w:val="DefaultParagraphFont"/>
    <w:link w:val="CommentText"/>
    <w:rsid w:val="00DC44EE"/>
  </w:style>
  <w:style w:type="paragraph" w:styleId="CommentSubject">
    <w:name w:val="annotation subject"/>
    <w:basedOn w:val="CommentText"/>
    <w:next w:val="CommentText"/>
    <w:link w:val="CommentSubjectChar"/>
    <w:rsid w:val="00DC44EE"/>
    <w:rPr>
      <w:b/>
      <w:bCs/>
    </w:rPr>
  </w:style>
  <w:style w:type="character" w:customStyle="1" w:styleId="CommentSubjectChar">
    <w:name w:val="Comment Subject Char"/>
    <w:basedOn w:val="CommentTextChar"/>
    <w:link w:val="CommentSubject"/>
    <w:rsid w:val="00DC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7989">
      <w:bodyDiv w:val="1"/>
      <w:marLeft w:val="0"/>
      <w:marRight w:val="0"/>
      <w:marTop w:val="0"/>
      <w:marBottom w:val="0"/>
      <w:divBdr>
        <w:top w:val="none" w:sz="0" w:space="0" w:color="auto"/>
        <w:left w:val="none" w:sz="0" w:space="0" w:color="auto"/>
        <w:bottom w:val="none" w:sz="0" w:space="0" w:color="auto"/>
        <w:right w:val="none" w:sz="0" w:space="0" w:color="auto"/>
      </w:divBdr>
    </w:div>
    <w:div w:id="355233739">
      <w:bodyDiv w:val="1"/>
      <w:marLeft w:val="0"/>
      <w:marRight w:val="0"/>
      <w:marTop w:val="0"/>
      <w:marBottom w:val="0"/>
      <w:divBdr>
        <w:top w:val="none" w:sz="0" w:space="0" w:color="auto"/>
        <w:left w:val="none" w:sz="0" w:space="0" w:color="auto"/>
        <w:bottom w:val="none" w:sz="0" w:space="0" w:color="auto"/>
        <w:right w:val="none" w:sz="0" w:space="0" w:color="auto"/>
      </w:divBdr>
    </w:div>
    <w:div w:id="481121747">
      <w:bodyDiv w:val="1"/>
      <w:marLeft w:val="0"/>
      <w:marRight w:val="0"/>
      <w:marTop w:val="0"/>
      <w:marBottom w:val="0"/>
      <w:divBdr>
        <w:top w:val="none" w:sz="0" w:space="0" w:color="auto"/>
        <w:left w:val="none" w:sz="0" w:space="0" w:color="auto"/>
        <w:bottom w:val="none" w:sz="0" w:space="0" w:color="auto"/>
        <w:right w:val="none" w:sz="0" w:space="0" w:color="auto"/>
      </w:divBdr>
    </w:div>
    <w:div w:id="709109709">
      <w:bodyDiv w:val="1"/>
      <w:marLeft w:val="0"/>
      <w:marRight w:val="0"/>
      <w:marTop w:val="0"/>
      <w:marBottom w:val="0"/>
      <w:divBdr>
        <w:top w:val="none" w:sz="0" w:space="0" w:color="auto"/>
        <w:left w:val="none" w:sz="0" w:space="0" w:color="auto"/>
        <w:bottom w:val="none" w:sz="0" w:space="0" w:color="auto"/>
        <w:right w:val="none" w:sz="0" w:space="0" w:color="auto"/>
      </w:divBdr>
    </w:div>
    <w:div w:id="1324624712">
      <w:bodyDiv w:val="1"/>
      <w:marLeft w:val="0"/>
      <w:marRight w:val="0"/>
      <w:marTop w:val="0"/>
      <w:marBottom w:val="0"/>
      <w:divBdr>
        <w:top w:val="none" w:sz="0" w:space="0" w:color="auto"/>
        <w:left w:val="none" w:sz="0" w:space="0" w:color="auto"/>
        <w:bottom w:val="none" w:sz="0" w:space="0" w:color="auto"/>
        <w:right w:val="none" w:sz="0" w:space="0" w:color="auto"/>
      </w:divBdr>
    </w:div>
    <w:div w:id="1395200635">
      <w:bodyDiv w:val="1"/>
      <w:marLeft w:val="0"/>
      <w:marRight w:val="0"/>
      <w:marTop w:val="0"/>
      <w:marBottom w:val="0"/>
      <w:divBdr>
        <w:top w:val="none" w:sz="0" w:space="0" w:color="auto"/>
        <w:left w:val="none" w:sz="0" w:space="0" w:color="auto"/>
        <w:bottom w:val="none" w:sz="0" w:space="0" w:color="auto"/>
        <w:right w:val="none" w:sz="0" w:space="0" w:color="auto"/>
      </w:divBdr>
    </w:div>
    <w:div w:id="21058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var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Express Personnel</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elizabethf</dc:creator>
  <cp:keywords/>
  <cp:lastModifiedBy>Hatt, Mary E (Portland)</cp:lastModifiedBy>
  <cp:revision>4</cp:revision>
  <cp:lastPrinted>2010-05-12T15:16:00Z</cp:lastPrinted>
  <dcterms:created xsi:type="dcterms:W3CDTF">2022-12-03T02:55:00Z</dcterms:created>
  <dcterms:modified xsi:type="dcterms:W3CDTF">2022-12-05T19:51:00Z</dcterms:modified>
</cp:coreProperties>
</file>